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47" w:rsidRPr="00822047" w:rsidRDefault="00822047" w:rsidP="00822047">
      <w:pPr>
        <w:pBdr>
          <w:bottom w:val="single" w:sz="2" w:space="3" w:color="808080"/>
        </w:pBdr>
        <w:shd w:val="clear" w:color="auto" w:fill="FFFFFF"/>
        <w:spacing w:after="75" w:line="336" w:lineRule="atLeast"/>
        <w:ind w:right="150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822047" w:rsidRPr="00822047" w:rsidRDefault="00822047" w:rsidP="00822047">
      <w:pPr>
        <w:spacing w:after="1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hyperlink r:id="rId5" w:history="1"/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</w:t>
      </w:r>
    </w:p>
    <w:p w:rsidR="00822047" w:rsidRPr="00822047" w:rsidRDefault="00822047" w:rsidP="0082204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848A5">
        <w:rPr>
          <w:rFonts w:ascii="Tahoma" w:eastAsia="Times New Roman" w:hAnsi="Tahoma" w:cs="Tahoma"/>
          <w:b/>
          <w:bCs/>
          <w:i/>
          <w:iCs/>
          <w:noProof/>
          <w:color w:val="555555"/>
          <w:sz w:val="24"/>
          <w:szCs w:val="24"/>
          <w:lang w:eastAsia="ru-RU"/>
        </w:rPr>
        <w:drawing>
          <wp:inline distT="0" distB="0" distL="0" distR="0" wp14:anchorId="0162B824" wp14:editId="433EF13A">
            <wp:extent cx="5748655" cy="4142740"/>
            <wp:effectExtent l="0" t="0" r="4445" b="0"/>
            <wp:docPr id="1" name="Рисунок 1" descr="206980499-image_-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6980499-image_-2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822047" w:rsidRPr="00822047" w:rsidRDefault="00822047" w:rsidP="00822047">
      <w:pPr>
        <w:pBdr>
          <w:bottom w:val="single" w:sz="6" w:space="5" w:color="CCCCCC"/>
        </w:pBdr>
        <w:spacing w:before="300" w:after="0" w:line="240" w:lineRule="auto"/>
        <w:ind w:left="45" w:right="4920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</w:t>
      </w:r>
    </w:p>
    <w:p w:rsidR="00822047" w:rsidRPr="00822047" w:rsidRDefault="00822047" w:rsidP="0082204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Если ребёнок пропустил по болезни (или другой уважительной причине) несколько дней в детском саду, нужно ли после приносить справку от врача?</w:t>
      </w:r>
    </w:p>
    <w:p w:rsidR="00822047" w:rsidRPr="00822047" w:rsidRDefault="00822047" w:rsidP="00822047">
      <w:pPr>
        <w:spacing w:before="375" w:after="24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Ес</w:t>
      </w:r>
      <w:r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ли ребёнок не посещал более трех</w:t>
      </w: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рабочих дней, то необходимо принести справку от врача. Если было пропущено п</w:t>
      </w:r>
      <w:r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 уважительной причине до трех</w:t>
      </w: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дней, то справка не требуется.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2. Нужна ли спортивная форма для занятий физкультурой?</w:t>
      </w:r>
    </w:p>
    <w:p w:rsidR="00822047" w:rsidRPr="00822047" w:rsidRDefault="00822047" w:rsidP="00822047">
      <w:pPr>
        <w:spacing w:before="375" w:after="24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У каждого ребёнка должна быть с собой форма для занятий физкультурой</w:t>
      </w:r>
      <w:proofErr w:type="gramStart"/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футболка, удобные шорты, носки, чешки.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 Можно ли приносить ребёнку с собой в детский сад угощения для детей в честь дня рождения (или другого праздника)?</w:t>
      </w:r>
    </w:p>
    <w:p w:rsidR="00822047" w:rsidRPr="00822047" w:rsidRDefault="00822047" w:rsidP="00822047">
      <w:pPr>
        <w:spacing w:before="375" w:after="24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В настоящее время в детском саду категорически запрещено приносить угощения и любы продукты питания. Питание детей осуществляется только в соответствии с санитарно-эпидемиологическими требованиями для дошкольных образовательных учреждений.</w:t>
      </w:r>
      <w:hyperlink r:id="rId7" w:tgtFrame="_blank" w:history="1"/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4. Какого числа необходимо вносить плату за детский сад?</w:t>
      </w:r>
    </w:p>
    <w:p w:rsidR="00822047" w:rsidRPr="00822047" w:rsidRDefault="00822047" w:rsidP="00822047">
      <w:pPr>
        <w:spacing w:before="375" w:after="24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Оплата производится до 15-го числа каждого месяца. Квитанцию об оплате необходимо показать воспитателю и сделать соответствующую пометку в специальной тетради.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5. Можно ли приносить с собой в детский сад домашних животных?</w:t>
      </w:r>
    </w:p>
    <w:p w:rsidR="00822047" w:rsidRPr="00822047" w:rsidRDefault="00822047" w:rsidP="00822047">
      <w:pPr>
        <w:spacing w:before="375" w:after="24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В настоящее время категорически запрещается приносить в детский сад любых домашних животных, а так же держать животных в групповых помещениях, брать с собой на прогулку и т. д.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6. Можно ли детям приносить в детский сад свои игрушки?</w:t>
      </w:r>
    </w:p>
    <w:p w:rsidR="00822047" w:rsidRPr="00822047" w:rsidRDefault="00822047" w:rsidP="00822047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Детям разрешается приносить с собой свои игрушки, но в данной ситуации родители должны понимать, что в группе одновременно находится много детей, которые возможно захотят тоже поиграть с этой игрушкой. Если Ваш ребёнок будет готов поделиться своей игрушкой с другими детьми, то стоит разрешить ему принести игрушку в детский сад. В противном случае стоит предложить ребёнку играть ей дома. Если игрушка дорогая, то стоит учесть, что воспитатель, помощник воспитателя и администрация детского сада не несут </w:t>
      </w:r>
      <w:hyperlink r:id="rId8" w:tooltip="Материальная ответственность" w:history="1">
        <w:r w:rsidRPr="00822047">
          <w:rPr>
            <w:rFonts w:ascii="Tahoma" w:eastAsia="Times New Roman" w:hAnsi="Tahoma" w:cs="Tahoma"/>
            <w:color w:val="0066CC"/>
            <w:sz w:val="24"/>
            <w:szCs w:val="24"/>
            <w:bdr w:val="none" w:sz="0" w:space="0" w:color="auto" w:frame="1"/>
            <w:lang w:eastAsia="ru-RU"/>
          </w:rPr>
          <w:t>материальной ответственности</w:t>
        </w:r>
      </w:hyperlink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 за игрушки детей, принесённые из дома.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7. Можно ли детям носить украшения (серёжки, цепочки)?</w:t>
      </w:r>
    </w:p>
    <w:p w:rsidR="00822047" w:rsidRPr="00822047" w:rsidRDefault="00822047" w:rsidP="00822047">
      <w:pPr>
        <w:spacing w:before="375" w:after="24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Детям разрешается носить украшения, но родителям стоит учесть, что воспитатель, помощник воспитателя и администрация детского сада не несёт материальной ответственности за сохранность украшений.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8. Можно ли ребёнку давать с собой в детский сад какие-либо лекарственные препараты?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Категорически запрещается приносить в группу, оставлять в кабинке или давать воспитателю какие-либо лекарства для Вашего ребёнка. Если Вашему ребёнку врач назначил лекарство, то необходимо отдать его вместе с рецептом врача медсестре.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9. Какова оплата за детский сад?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ответ: </w:t>
      </w:r>
      <w:r w:rsidR="006D7D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Размер родительской платы 5 998,0 и размер родительской платы с многодетных родителей 2 999,0. </w:t>
      </w: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Более подробно можно ознакомиться на нашем сайте в разделе: "Об установлении платы, взимаемой с родителей (законных представителей)".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10.По какой программе осуществляется обучение в детском саду?</w:t>
      </w:r>
    </w:p>
    <w:p w:rsidR="00822047" w:rsidRPr="00822047" w:rsidRDefault="00822047" w:rsidP="0082204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ответ: Обучение в детском саду осуществляется по основной </w:t>
      </w:r>
      <w:hyperlink r:id="rId9" w:tooltip="Общеобразовательные программы" w:history="1">
        <w:r w:rsidRPr="00822047">
          <w:rPr>
            <w:rFonts w:ascii="Tahoma" w:eastAsia="Times New Roman" w:hAnsi="Tahoma" w:cs="Tahoma"/>
            <w:color w:val="0066CC"/>
            <w:sz w:val="24"/>
            <w:szCs w:val="24"/>
            <w:bdr w:val="none" w:sz="0" w:space="0" w:color="auto" w:frame="1"/>
            <w:lang w:eastAsia="ru-RU"/>
          </w:rPr>
          <w:t xml:space="preserve"> программе</w:t>
        </w:r>
      </w:hyperlink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hyperlink r:id="rId10" w:tooltip="Дошкольное образование" w:history="1">
        <w:r w:rsidRPr="00822047">
          <w:rPr>
            <w:rFonts w:ascii="Tahoma" w:eastAsia="Times New Roman" w:hAnsi="Tahoma" w:cs="Tahoma"/>
            <w:color w:val="0066CC"/>
            <w:sz w:val="24"/>
            <w:szCs w:val="24"/>
            <w:bdr w:val="none" w:sz="0" w:space="0" w:color="auto" w:frame="1"/>
            <w:lang w:eastAsia="ru-RU"/>
          </w:rPr>
          <w:t>дошкольного образования</w:t>
        </w:r>
      </w:hyperlink>
      <w:r w:rsidR="006D7D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 муниципального казенного</w:t>
      </w: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дошкольного образовательного учреждения детского сада  </w:t>
      </w:r>
      <w:r w:rsidR="006D7D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«Ягодка»</w:t>
      </w: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hyperlink r:id="rId11" w:tooltip="Муниципальные образования" w:history="1">
        <w:r w:rsidRPr="00822047">
          <w:rPr>
            <w:rFonts w:ascii="Tahoma" w:eastAsia="Times New Roman" w:hAnsi="Tahoma" w:cs="Tahoma"/>
            <w:color w:val="0066CC"/>
            <w:sz w:val="24"/>
            <w:szCs w:val="24"/>
            <w:bdr w:val="none" w:sz="0" w:space="0" w:color="auto" w:frame="1"/>
            <w:lang w:eastAsia="ru-RU"/>
          </w:rPr>
          <w:t>муниципального образования</w:t>
        </w:r>
      </w:hyperlink>
      <w:r w:rsidR="006D7D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 Олюторский </w:t>
      </w: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11.Какое меню в детском саду?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ответ: Меню в дошкольном учреждении 10-дневное, установленное и утвержденное заведующей ДОУ, в соответствии с возрастными особенностями детей, времени года и СанПиН 2.4.1.3049-13. В ДОУ сбалансированное питание 4 раза в день: завтрак, второй завтрак, обед, полдник (согласно режиму дня).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12.Чем занимаются дети в детском саду в свободное от занятий время?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ответ: В свободное от занятий время дети заняты игровой деятельностью (сюжетно-ролевые игры, настольно-печатные игры, игры-драматизации, кукольный театр), а так же с воспитателями посещают творческую студию и лабораторию. Кроме того проводится индивидуальная работа с воспитанниками по отработке тех или иных навыков.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13.Одинаковый ли режим в детском саду зимой и летом?</w:t>
      </w:r>
    </w:p>
    <w:p w:rsidR="00822047" w:rsidRPr="00822047" w:rsidRDefault="00822047" w:rsidP="0082204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ответ: В детском саду существует режим дня холодного периода года с 01 сентября по 31 мая и теплого с 01 июня по </w:t>
      </w:r>
      <w:hyperlink r:id="rId12" w:tooltip="31 августа" w:history="1">
        <w:r w:rsidRPr="00822047">
          <w:rPr>
            <w:rFonts w:ascii="Tahoma" w:eastAsia="Times New Roman" w:hAnsi="Tahoma" w:cs="Tahoma"/>
            <w:color w:val="0066CC"/>
            <w:sz w:val="24"/>
            <w:szCs w:val="24"/>
            <w:bdr w:val="none" w:sz="0" w:space="0" w:color="auto" w:frame="1"/>
            <w:lang w:eastAsia="ru-RU"/>
          </w:rPr>
          <w:t>31 августа</w:t>
        </w:r>
      </w:hyperlink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. В холодный период года осуществляется </w:t>
      </w:r>
      <w:hyperlink r:id="rId13" w:tooltip="Образовательная деятельность" w:history="1">
        <w:r w:rsidRPr="00822047">
          <w:rPr>
            <w:rFonts w:ascii="Tahoma" w:eastAsia="Times New Roman" w:hAnsi="Tahoma" w:cs="Tahoma"/>
            <w:color w:val="0066CC"/>
            <w:sz w:val="24"/>
            <w:szCs w:val="24"/>
            <w:bdr w:val="none" w:sz="0" w:space="0" w:color="auto" w:frame="1"/>
            <w:lang w:eastAsia="ru-RU"/>
          </w:rPr>
          <w:t>образовательная деятельность</w:t>
        </w:r>
      </w:hyperlink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 с детьми, а теплый период года характерен долгим пребыванием детей на свежем воздухе.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14.Когда ребенок может не посещать детский сад?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ответ: Не посещать детский сад ребенок может по причине болезни или по заявлению родителей.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15. Сколько </w:t>
      </w:r>
      <w:proofErr w:type="gramStart"/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групп</w:t>
      </w:r>
      <w:proofErr w:type="gramEnd"/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в</w:t>
      </w:r>
      <w:r w:rsidR="006D7D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ДОУ и </w:t>
      </w:r>
      <w:proofErr w:type="gramStart"/>
      <w:r w:rsidR="006D7D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какой</w:t>
      </w:r>
      <w:proofErr w:type="gramEnd"/>
      <w:r w:rsidR="006D7D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направленности</w:t>
      </w: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?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ответ: В дошко</w:t>
      </w:r>
      <w:r w:rsidR="006D7D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льном учреждении функционирует 2</w:t>
      </w: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группы общеразвивающей направленности:</w:t>
      </w:r>
    </w:p>
    <w:p w:rsidR="00822047" w:rsidRPr="00822047" w:rsidRDefault="006D7D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1.Смешанная ранняя группа</w:t>
      </w:r>
      <w:r w:rsidR="00822047"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6D7D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.Смешанная дошкольная группа</w:t>
      </w:r>
      <w:proofErr w:type="gramStart"/>
      <w:r w:rsidR="006D7D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;</w:t>
      </w:r>
      <w:proofErr w:type="gramEnd"/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16.  Что означает на деле готовность ребенка к школе?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ответ: Готовность бывает двух видов</w:t>
      </w:r>
      <w:proofErr w:type="gramStart"/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психологическая и физиологическая. Психологическая, в свою очередь, делится </w:t>
      </w:r>
      <w:proofErr w:type="gramStart"/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личностную, интеллектуальную и волевую. Часто мы обращаем внимание именно на интеллектуальную готовность. Порой и учителя придают значение именно этому моменту. Что касается личностной готовности, она предполагает наличие желания ребенка идти в школу. Он должен этого хотеть. Ребенок должен хотеть учится. И большинство детей хочет учиться. Но проходят первые дни, месяцы, и вдруг обнаруживается, что не все получается так, как хотелось бы. И родители разочарованы, и сам ребенок больше не хочет идти в школу. В чем же тут дело? К сожалению, многие ребятишки свой процесс физического и психологического развития не успевают пройти к семи годам. А родители требуют от них, потому что этого требует учитель. В конечном итоге нежелание учиться и поведенческие отклонения особо явно дают результат в классе четвертом или пятом.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17. Какими навыками дети должны владеть, когда они приходят в школу. На что родителям обратить внимание?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ответ: Волевая готовность, о которой часто умалчивается, является первым показателем того, что у ребенка в школе все будет получаться. Надо учить уроки – он сядет и будет учить, у него не вызывает это особой тревоги. Что является показателем этой готовности? Например, в 6 лет ребенок должен уметь накрывать на стол, мыть руки без напоминания, уметь сдерживать желание съесть конфету перед обедом при свободном допуске к сладостям, пусть даже этого никто не видит. Должен уметь здороваться, прощаться, сидеть и заниматься чем-то минут по 25. Самое главное, вот на что обратите внимание: когда ребенок задает вопрос, он ждет на него ответ или просто спросит и тут же забудет о своем вопросе? Это может быть показателем его способности к концентрации при выслушивании ответа. Очень важно развивать речь ребенка. Есть книга «Как подготовить ребенка к школе», ее составили многие специалисты, и она дает то, что необходимо знать родителям. А еще есть замечательная книга «Психологическая профилактика проблем в обучении и развитии школьников». Там, в частности, есть и о психологической готовности ребенка к школе, и о признаках минимальной мозговой дисфункции, и еще много всего интересного. Замечательная книга.</w:t>
      </w:r>
    </w:p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822047">
        <w:rPr>
          <w:rFonts w:ascii="Tahoma" w:eastAsia="Times New Roman" w:hAnsi="Tahoma" w:cs="Tahoma"/>
          <w:b/>
          <w:color w:val="000000"/>
          <w:sz w:val="24"/>
          <w:szCs w:val="24"/>
          <w:bdr w:val="none" w:sz="0" w:space="0" w:color="auto" w:frame="1"/>
          <w:lang w:eastAsia="ru-RU"/>
        </w:rPr>
        <w:t>18. МОЖНО ЛИ ПРИНОСИТЬ ИЗ ДОМА СВОИ БЛЮДА В ДЕТСКИЙ САД, ЕСЛИ У РЕБЕНКА АЛЛЕРГИЯ НА НЕКОТОРЫЕ ПРОДУКТЫ? </w:t>
      </w:r>
    </w:p>
    <w:bookmarkEnd w:id="0"/>
    <w:p w:rsidR="00822047" w:rsidRPr="00822047" w:rsidRDefault="00822047" w:rsidP="0082204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82204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ответ: К сожалению, такой вариант организации питания при посещении детского сада запрещен. Одним из документов, регламентирующих организацию питания в дошкольных образовательных организациях, является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 Согласно п. 14.1 СанПиН 2.4.1.3049-13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 В соответствии с Приложением 5 СанПиН 2.4.1.3049-13 в дошкольных образовательных организациях не допускается использовать в питании детей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празднований дней рождения и. п.).</w:t>
      </w:r>
    </w:p>
    <w:p w:rsidR="005A2A6B" w:rsidRDefault="005A2A6B"/>
    <w:sectPr w:rsidR="005A2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47"/>
    <w:rsid w:val="005A2A6B"/>
    <w:rsid w:val="006D7D47"/>
    <w:rsid w:val="00822047"/>
    <w:rsid w:val="0088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4119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62542666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392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910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aterialmznaya_otvetstvennostmz/" TargetMode="External"/><Relationship Id="rId13" Type="http://schemas.openxmlformats.org/officeDocument/2006/relationships/hyperlink" Target="http://www.pandia.ru/text/category/obrazovatelmznaya_deyatelmz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tb.sape.ru/?utm_source=adsbyrtbsape&amp;utm_medium=banner&amp;utm_campaign=overlay" TargetMode="External"/><Relationship Id="rId12" Type="http://schemas.openxmlformats.org/officeDocument/2006/relationships/hyperlink" Target="http://www.pandia.ru/text/category/31_avgust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andia.ru/text/category/munitcipalmznie_obrazovaniya/" TargetMode="External"/><Relationship Id="rId5" Type="http://schemas.openxmlformats.org/officeDocument/2006/relationships/hyperlink" Target="https://pandia.ru/user/profile/DSUfBSg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andia.ru/text/category/doshkolmznoe_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obsheobrazovatelmznie_programm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79098921983</dc:creator>
  <cp:lastModifiedBy>79098921983</cp:lastModifiedBy>
  <cp:revision>1</cp:revision>
  <dcterms:created xsi:type="dcterms:W3CDTF">2021-10-21T23:13:00Z</dcterms:created>
  <dcterms:modified xsi:type="dcterms:W3CDTF">2021-10-21T23:35:00Z</dcterms:modified>
</cp:coreProperties>
</file>