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15" w:rsidRPr="00F6271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82419B0" wp14:editId="3BFA2C3C">
            <wp:simplePos x="0" y="0"/>
            <wp:positionH relativeFrom="column">
              <wp:posOffset>6944995</wp:posOffset>
            </wp:positionH>
            <wp:positionV relativeFrom="paragraph">
              <wp:posOffset>588010</wp:posOffset>
            </wp:positionV>
            <wp:extent cx="1432560" cy="121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C7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t xml:space="preserve">  </w:t>
      </w:r>
      <w:r w:rsidR="00F62715" w:rsidRPr="00F6271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«Утверждаю»</w:t>
      </w:r>
    </w:p>
    <w:p w:rsidR="00F62715" w:rsidRDefault="00F34C7F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Заведующий МКДОУ д</w:t>
      </w:r>
      <w:r w:rsidR="00F6271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етский сад 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Ягодка</w:t>
      </w:r>
      <w:r w:rsidR="00F6271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F6271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4E032B9" wp14:editId="6806BB19">
            <wp:simplePos x="0" y="0"/>
            <wp:positionH relativeFrom="column">
              <wp:posOffset>4501515</wp:posOffset>
            </wp:positionH>
            <wp:positionV relativeFrom="paragraph">
              <wp:posOffset>775335</wp:posOffset>
            </wp:positionV>
            <wp:extent cx="143256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0A99B826">
            <wp:extent cx="1438275" cy="1228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4C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Н.В Тнагиргина</w:t>
      </w:r>
    </w:p>
    <w:p w:rsidR="00C93F9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93F9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93F9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93F95" w:rsidRDefault="00C93F95" w:rsidP="00F62715">
      <w:pPr>
        <w:shd w:val="clear" w:color="auto" w:fill="FFFFFF"/>
        <w:spacing w:before="600" w:after="60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62715" w:rsidRPr="00F62715" w:rsidRDefault="00BF226B" w:rsidP="00F62715">
      <w:pPr>
        <w:shd w:val="clear" w:color="auto" w:fill="FFFFFF"/>
        <w:spacing w:before="600" w:after="6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ПЛАН</w:t>
      </w:r>
    </w:p>
    <w:p w:rsidR="00BF226B" w:rsidRPr="00BF226B" w:rsidRDefault="00BF226B" w:rsidP="00BF226B">
      <w:pPr>
        <w:shd w:val="clear" w:color="auto" w:fill="FFFFFF"/>
        <w:spacing w:before="600" w:after="600" w:line="36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основных мероприятий, проводимых в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МК</w:t>
      </w:r>
      <w:r w:rsidRPr="00BF2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ДОУ </w:t>
      </w:r>
      <w:r w:rsidR="00F34C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етский сад </w:t>
      </w:r>
      <w:r w:rsidRPr="00BF2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F34C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Ягодка</w:t>
      </w:r>
      <w:r w:rsidRPr="00BF2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при введении различных уровней террористической опасности, проведении контртеррористической операции и ликвидации последствий террористического акта</w:t>
      </w:r>
    </w:p>
    <w:p w:rsidR="00BF226B" w:rsidRDefault="00BF226B" w:rsidP="00F34C7F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              </w:t>
      </w:r>
      <w:proofErr w:type="gramStart"/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Настоящий  План</w:t>
      </w:r>
      <w:r w:rsidR="00F627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разработан   в соответствии   с Федеральными   законами    от   6 марта   2006 года № 35-Ф3 «О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противодействии терроризму»  и  от 6 октября 2003 года № 131-Ф3 «Об общих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принципах организации местного самоуправления в Российской федерации», Указом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Президента    Российской Федерации от 14июня 2012 года № 851 «О порядке установления уровней террористической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опасности, предусматривающих принятие дополнительных мер по обеспечению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безопасности личности, общества и государства», </w:t>
      </w:r>
      <w:r w:rsidR="00F34C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End"/>
    </w:p>
    <w:p w:rsidR="00BF226B" w:rsidRPr="00BF226B" w:rsidRDefault="00F34C7F" w:rsidP="00BF226B">
      <w:pPr>
        <w:shd w:val="clear" w:color="auto" w:fill="FFFFFF"/>
        <w:spacing w:after="0" w:line="360" w:lineRule="auto"/>
        <w:ind w:left="1418" w:right="429" w:firstLine="567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МКДОУ д</w:t>
      </w:r>
      <w:r w:rsid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етский сад  «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Ягодка</w:t>
      </w:r>
      <w:r w:rsid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»    при   реализации  </w:t>
      </w:r>
      <w:r w:rsidR="00BF226B"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мероприятий   по   противодействию   терроризму  функционирует в  следующих   уровнях  террористической опасности: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   повседневной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деятельности  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отсутствии террористической угрозы;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 </w:t>
      </w:r>
      <w:proofErr w:type="gramStart"/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повышенный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F226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(«СИНИЙ») 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– 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наличии требующей подтверждения информации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реальной возможности совершения террористического акта;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 </w:t>
      </w:r>
      <w:proofErr w:type="gramStart"/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высокий</w:t>
      </w:r>
      <w:proofErr w:type="gramEnd"/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F226B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 xml:space="preserve">(«ЖЕЛТЫЙ») 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– 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наличии подтвержденной информации о реальной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возможности совершения террористического акта;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BF226B" w:rsidRPr="00BF226B" w:rsidRDefault="00BF226B" w:rsidP="00BF226B">
      <w:pPr>
        <w:shd w:val="clear" w:color="auto" w:fill="FFFFFF"/>
        <w:spacing w:after="0" w:line="360" w:lineRule="auto"/>
        <w:ind w:left="1418" w:right="571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критический </w:t>
      </w:r>
      <w:r w:rsidRPr="00BF22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(«КРАСНЫЙ») 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– 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наличии информации о совершенном террористическом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акте либо о совершении действий, создающих непосредственную угрозу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террористического акта.</w:t>
      </w:r>
    </w:p>
    <w:p w:rsidR="00BF226B" w:rsidRPr="00BF226B" w:rsidRDefault="00BF226B" w:rsidP="00BF226B">
      <w:p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F22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                             </w:t>
      </w:r>
    </w:p>
    <w:tbl>
      <w:tblPr>
        <w:tblW w:w="14317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35"/>
        <w:gridCol w:w="2265"/>
        <w:gridCol w:w="4471"/>
        <w:gridCol w:w="2594"/>
        <w:gridCol w:w="1843"/>
      </w:tblGrid>
      <w:tr w:rsidR="00F85524" w:rsidRPr="00BF226B" w:rsidTr="00F85524">
        <w:trPr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Оперативное  время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0" w:line="360" w:lineRule="auto"/>
              <w:ind w:left="-170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F85524">
            <w:pPr>
              <w:spacing w:after="0" w:line="360" w:lineRule="auto"/>
              <w:ind w:left="-170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Астрономическое время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  мероприятия, проводимые при введении различных уровней террористической опасности</w:t>
            </w: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выполнении</w:t>
            </w:r>
          </w:p>
        </w:tc>
      </w:tr>
      <w:tr w:rsidR="00BF226B" w:rsidRPr="00BF226B" w:rsidTr="00F85524">
        <w:trPr>
          <w:trHeight w:val="623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1. В режиме ПОВСЕДНЕВНОЙ ДЕЯТЕЛЬНОСТИ – при отсутствии террористической угрозы.</w:t>
            </w:r>
          </w:p>
        </w:tc>
      </w:tr>
      <w:tr w:rsidR="00F85524" w:rsidRPr="00BF226B" w:rsidTr="00F85524">
        <w:trPr>
          <w:trHeight w:val="1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85524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информации о состоянии общественно-политической и социально-экономической обстановки на территории образовательной организации, выработка необходимых предложений по устранению причин и условий, оказывающих негативное влияние на уровень антитеррористической защищённости и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в  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района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F85524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необходимых мероприятий по профилактике терроризма, обеспечению защищенности организации от возможных террористических посягательств, а также по минимизации и (или) ликвидации последствий террористических актов, осуществление контроля реализации этих мер. Обеспечение взаимодействия с правоохранительными органами и 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и ЧС 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по вопросам профилактики терроризма.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F85524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85524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  плана  первоочередных мероприятий по пресечению террористического акта на территории образовательной организации.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расчета сил и средств образовательной организации, привлекаемых  к выполнению  задач по эвакуации, медицинскому обеспечению.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F85524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антитеррористическую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командно-штабных  занятиях по плану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Олюторского муниципального района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85524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Присутствие на занятиях по обучению  населения района от вероятных </w:t>
            </w:r>
            <w:r w:rsidR="00F8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террористических посягательств 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 действий в случае угрозы и возникновения кризисных ситуаций, проведение тренировок и учений по действиям при угрозе террористического акта.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F85524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6B" w:rsidRPr="00BF226B" w:rsidTr="00F85524">
        <w:trPr>
          <w:trHeight w:val="539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2. При ПОВЫШЕННОМ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(«синий»)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уровне террористической опасности – при наличии требующей подтверждения информации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о реальной возможности совершения террористического акта (время «Ч» – время поступления сигнала)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ПОВЫШЕННОГО </w:t>
            </w:r>
            <w:r w:rsidRPr="00BF226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(«синего»)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террористической опасности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1828B1">
        <w:trPr>
          <w:trHeight w:val="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pacing w:after="100" w:afterAutospacing="1" w:line="360" w:lineRule="auto"/>
              <w:ind w:firstLine="2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Получение подтверждения о достоверности информации о  реальной возможности совершения террористического акта на территории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firstLine="2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поступившей информации и организация  своевременного информирования работников организации, как вести себя в условиях угрозы совершения террористического акта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 «Ч» +1,20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firstLine="26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  и проведение дополнительных инструктажей и занятий работников и обучающихся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антитеррористическую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+ 1,30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Организация  и проведение проверок и осмотров закрепленной территории и помещений здания образовательной организации  в целях выявления возможных мест закладки взрывных устройств.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2.00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образования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 ОМВД России по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Олюторскому  району.</w:t>
            </w:r>
          </w:p>
          <w:p w:rsidR="00BF226B" w:rsidRPr="00BF226B" w:rsidRDefault="00BF226B" w:rsidP="00BF226B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6B" w:rsidRPr="00BF226B" w:rsidTr="00F85524">
        <w:trPr>
          <w:trHeight w:val="715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При ВЫСОКОМ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(«желтый»)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уровне террористической опасности – при наличии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подтвержденной информации о реальной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возможности совершения террористического акта (время «Ч» – время поступления сигнала)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«Ч»+ 0.30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ВЫСОКОГО </w:t>
            </w:r>
            <w:r w:rsidRPr="00BF226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  <w:t>(«желтого»)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уровня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террористической опасности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за </w:t>
            </w:r>
            <w:proofErr w:type="gramStart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антитеррористическую</w:t>
            </w:r>
            <w:proofErr w:type="gramEnd"/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pacing w:after="100" w:afterAutospacing="1" w:line="360" w:lineRule="auto"/>
              <w:ind w:firstLine="2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Получение подтверждения о достоверности информации о  реальной возможности совершения террористического акта на территории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Олюторского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1.00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образования района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 ОМВД России по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Олюторскому району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проверок  готовности работников от  террористических посягательств и отработка их возможных действий по пресечению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террористического акта и спасению людей.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антитеррористическую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F226B" w:rsidRPr="00BF226B" w:rsidTr="00F85524">
        <w:trPr>
          <w:trHeight w:val="715"/>
        </w:trPr>
        <w:tc>
          <w:tcPr>
            <w:tcW w:w="124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4. 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При КРИТИЧЕСКОМ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(«красный»)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уровне террористической опасности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ru-RU"/>
              </w:rPr>
              <w:t xml:space="preserve"> – 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наличии информации о совершенном террористическом акте либо о совершении действий, создающих непосредственную угрозу террористического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акта  (время «Ч» – время поступления сигнала)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1828B1">
        <w:trPr>
          <w:trHeight w:val="1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«Ч»+ 0,30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КРИТИЧЕСКОГО </w:t>
            </w: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(«красный»)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террористической опасности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0.40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образования района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 ОМВД России по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Олюторскому  району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0.50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готовность нештатных групп работников организации по отработке действи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совершения повторных террористических актов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1.00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непрерывного </w:t>
            </w:r>
            <w:proofErr w:type="gramStart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обстановкой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6B" w:rsidRPr="00BF226B" w:rsidTr="001828B1">
        <w:trPr>
          <w:trHeight w:val="313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 проведении первоочередных мероприятий по пресечению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террористического акта</w:t>
            </w:r>
          </w:p>
        </w:tc>
      </w:tr>
      <w:tr w:rsidR="00F85524" w:rsidRPr="00BF226B" w:rsidTr="001828B1">
        <w:trPr>
          <w:trHeight w:val="2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+ 0,20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ind w:firstLine="2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постоянное ос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уществление анализа информации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обстано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4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«Ч» + 0.30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  информации о наличии жертв террористического акта, повреждениях инфраструктуры на территории образовательной организации.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4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взаимодействия с органами внутренних дел по усилению охраны образовательной организации.</w:t>
            </w:r>
          </w:p>
          <w:p w:rsidR="00BF226B" w:rsidRPr="00BF226B" w:rsidRDefault="00BF226B" w:rsidP="00BF226B">
            <w:pPr>
              <w:spacing w:after="100" w:afterAutospacing="1" w:line="360" w:lineRule="auto"/>
              <w:ind w:firstLine="2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1828B1">
            <w:pPr>
              <w:shd w:val="clear" w:color="auto" w:fill="FFFFFF"/>
              <w:spacing w:after="100" w:afterAutospacing="1" w:line="360" w:lineRule="auto"/>
              <w:ind w:right="-2"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  расчета сил и сре</w:t>
            </w:r>
            <w:proofErr w:type="gramStart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выполнения первоочередных мероприятий, состава  и задач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 w:rsidR="00BF226B" w:rsidRPr="00BF226B" w:rsidRDefault="00BF226B" w:rsidP="00F62715">
            <w:pPr>
              <w:shd w:val="clear" w:color="auto" w:fill="FFFFFF"/>
              <w:spacing w:after="100" w:afterAutospacing="1" w:line="36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- группа эвакуации – по осуществлению эвакуации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персонала и материальных ценностей из зоны проведения первоочередных мероприятий;</w:t>
            </w:r>
          </w:p>
          <w:p w:rsidR="00BF226B" w:rsidRPr="00BF226B" w:rsidRDefault="00BF226B" w:rsidP="00F62715">
            <w:pPr>
              <w:shd w:val="clear" w:color="auto" w:fill="FFFFFF"/>
              <w:spacing w:after="100" w:afterAutospacing="1" w:line="36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85524" w:rsidRPr="00BF226B" w:rsidTr="00F85524">
        <w:trPr>
          <w:trHeight w:val="10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34C7F">
            <w:pPr>
              <w:shd w:val="clear" w:color="auto" w:fill="FFFFFF"/>
              <w:spacing w:after="100" w:afterAutospacing="1" w:line="36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Предоставление руководителю оперативной группы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 объекта, схем линий </w:t>
            </w:r>
            <w:r w:rsidR="00F3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энергоснабжения, водоснабжения, канализации, вентиляции и т.д.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антитеррористическую защищённость в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оповещению и информированию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сложившейся обстановке и проводимых мероприятиях.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антитеррористическую защищённость в ДОУ, воспитатели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эвакуации из зоны совершения террористического акта учащихся (воспитанников), персонала, материальных ценностей образовательной организации.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Заведующий, ответственный за антитеррористическую защищённость в МДОУ, воспитатели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6B" w:rsidRPr="00BF226B" w:rsidTr="00F62715">
        <w:trPr>
          <w:trHeight w:val="397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2. При проведении контртеррористической операции.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введении правового режима контртеррористической операции  и перечня применяемых мер и временных ограничений.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персонала,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информации о введении правового режима контртеррористической операции и временных ограничений.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Заведующий, ответственный за антитеррористическую защищённость в ДОУ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эвакуации персонала,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воспитанников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и размещения их в безопасных местах.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Заведующий, ответственный за антитеррористическую защищённость в ДОУ, воспитатели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C93F9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 представителя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оперативного штаба карт-схем образовательной организации и прилегающей территории, схема</w:t>
            </w:r>
            <w:r w:rsidR="00C9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коммуникаций, силовых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водопроводно-канализационных сетей и отопительной системы, </w:t>
            </w:r>
            <w:r w:rsidR="00C9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подробным планом БТИ с экспликацией помещений объекта захвата.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за антитеррористическую защищённость в ДОУ, 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6B" w:rsidRPr="00BF226B" w:rsidTr="00F85524">
        <w:trPr>
          <w:trHeight w:val="316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3. При проведении мероприятий по минимизации и (или) ликвидации последствий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ru-RU"/>
              </w:rPr>
              <w:t xml:space="preserve"> </w:t>
            </w:r>
            <w:r w:rsidRPr="00BF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террористического акта.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подразделениями МЧС России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антитеррористическую защищённость в ДОУ, воспитатели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62715">
        <w:trPr>
          <w:trHeight w:val="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заместители заведующего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деятельности функциональных групп, должностных лиц образовательной организации, принимавших участие в первоочередных мероприятий по пресечению террористического акта и ликвидации его последствий.</w:t>
            </w:r>
            <w:proofErr w:type="gramEnd"/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заместители заведующего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5524" w:rsidRPr="00BF226B" w:rsidTr="00F85524">
        <w:trPr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F62715">
            <w:pPr>
              <w:spacing w:after="100" w:afterAutospacing="1" w:line="360" w:lineRule="auto"/>
              <w:ind w:firstLine="26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  доклада в </w:t>
            </w:r>
            <w:r w:rsidR="00F6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района </w:t>
            </w: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и недостаткам, выявленным при организации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F226B" w:rsidRPr="00BF226B" w:rsidRDefault="00BF226B" w:rsidP="00BF226B">
            <w:pPr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26B" w:rsidRPr="00BF226B" w:rsidRDefault="00BF226B" w:rsidP="00BF226B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226B" w:rsidRPr="00BF226B" w:rsidRDefault="00BF226B" w:rsidP="00BF226B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22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14E18" w:rsidRPr="00BF226B" w:rsidRDefault="00F62715" w:rsidP="00BF226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 и согласны:</w:t>
      </w:r>
    </w:p>
    <w:sectPr w:rsidR="00314E18" w:rsidRPr="00BF226B" w:rsidSect="00BF22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D9"/>
    <w:rsid w:val="001828B1"/>
    <w:rsid w:val="00314E18"/>
    <w:rsid w:val="003F28D9"/>
    <w:rsid w:val="00546519"/>
    <w:rsid w:val="00BF226B"/>
    <w:rsid w:val="00C93F95"/>
    <w:rsid w:val="00F34C7F"/>
    <w:rsid w:val="00F6271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9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79098921983</cp:lastModifiedBy>
  <cp:revision>7</cp:revision>
  <dcterms:created xsi:type="dcterms:W3CDTF">2020-10-21T09:51:00Z</dcterms:created>
  <dcterms:modified xsi:type="dcterms:W3CDTF">2022-06-01T02:07:00Z</dcterms:modified>
</cp:coreProperties>
</file>