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36A" w:rsidRPr="00A1036A" w:rsidRDefault="00A1036A" w:rsidP="00A1036A">
      <w:pPr>
        <w:shd w:val="clear" w:color="auto" w:fill="FFFFFF"/>
        <w:spacing w:after="75" w:line="240" w:lineRule="auto"/>
        <w:outlineLvl w:val="0"/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</w:pPr>
      <w:r w:rsidRPr="00A1036A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 xml:space="preserve">Муниципальное </w:t>
      </w:r>
      <w:r w:rsidR="007B2193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>казённое</w:t>
      </w:r>
      <w:r w:rsidRPr="00A1036A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 xml:space="preserve"> дошкольно</w:t>
      </w:r>
      <w:r w:rsidR="007B2193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>е образовательное учреждение </w:t>
      </w:r>
      <w:r w:rsidR="007B2193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br/>
        <w:t>д</w:t>
      </w:r>
      <w:r w:rsidRPr="00A1036A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 xml:space="preserve">етский сад </w:t>
      </w:r>
      <w:r w:rsidR="007B2193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 xml:space="preserve"> </w:t>
      </w:r>
      <w:r w:rsidRPr="00A1036A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 xml:space="preserve"> «</w:t>
      </w:r>
      <w:r w:rsidR="007B2193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>Ягодка</w:t>
      </w:r>
      <w:r w:rsidRPr="00A1036A">
        <w:rPr>
          <w:rFonts w:ascii="Arial" w:eastAsia="Times New Roman" w:hAnsi="Arial" w:cs="Arial"/>
          <w:b/>
          <w:bCs/>
          <w:color w:val="F89A24"/>
          <w:kern w:val="36"/>
          <w:sz w:val="45"/>
          <w:szCs w:val="45"/>
          <w:lang w:eastAsia="ru-RU"/>
        </w:rPr>
        <w:t>»</w:t>
      </w:r>
    </w:p>
    <w:p w:rsidR="00A1036A" w:rsidRPr="00A1036A" w:rsidRDefault="00A1036A" w:rsidP="00A1036A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103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A1036A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Адрес:</w:t>
      </w:r>
      <w:r w:rsidRPr="00A103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7B219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68824, Камчатский край, Олюторский район, ул. Центральная, 46, с.Средние Пахачи</w:t>
      </w:r>
      <w:r w:rsidRPr="00A103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A1036A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Телефон:</w:t>
      </w:r>
      <w:r w:rsidR="007B219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+7 (415</w:t>
      </w:r>
      <w:r w:rsidRPr="00A103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 </w:t>
      </w:r>
      <w:r w:rsidR="007B219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44-51-</w:t>
      </w:r>
      <w:r w:rsidRPr="00A103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</w:t>
      </w:r>
      <w:r w:rsidR="007B219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-45</w:t>
      </w:r>
      <w:r w:rsidRPr="00A103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A1036A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Эл</w:t>
      </w:r>
      <w:proofErr w:type="gramStart"/>
      <w:r w:rsidRPr="00A1036A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.</w:t>
      </w:r>
      <w:proofErr w:type="gramEnd"/>
      <w:r w:rsidRPr="00A1036A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gramStart"/>
      <w:r w:rsidRPr="00A1036A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</w:t>
      </w:r>
      <w:proofErr w:type="gramEnd"/>
      <w:r w:rsidRPr="00A1036A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очта:</w:t>
      </w:r>
      <w:r w:rsidRPr="00A103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6" w:history="1">
        <w:r w:rsidR="007B2193" w:rsidRPr="005B7D56">
          <w:rPr>
            <w:rStyle w:val="a5"/>
            <w:sz w:val="28"/>
            <w:szCs w:val="28"/>
            <w:lang w:val="en-US"/>
          </w:rPr>
          <w:t>MBDOU</w:t>
        </w:r>
        <w:r w:rsidR="007B2193" w:rsidRPr="007B2193">
          <w:rPr>
            <w:rStyle w:val="a5"/>
            <w:sz w:val="28"/>
            <w:szCs w:val="28"/>
          </w:rPr>
          <w:t>-</w:t>
        </w:r>
        <w:r w:rsidR="007B2193" w:rsidRPr="005B7D56">
          <w:rPr>
            <w:rStyle w:val="a5"/>
            <w:sz w:val="28"/>
            <w:szCs w:val="28"/>
            <w:lang w:val="en-US"/>
          </w:rPr>
          <w:t>yagodka</w:t>
        </w:r>
        <w:r w:rsidR="007B2193" w:rsidRPr="007B2193">
          <w:rPr>
            <w:rStyle w:val="a5"/>
            <w:sz w:val="28"/>
            <w:szCs w:val="28"/>
          </w:rPr>
          <w:t>@</w:t>
        </w:r>
        <w:r w:rsidR="007B2193" w:rsidRPr="005B7D56">
          <w:rPr>
            <w:rStyle w:val="a5"/>
            <w:sz w:val="28"/>
            <w:szCs w:val="28"/>
            <w:lang w:val="en-US"/>
          </w:rPr>
          <w:t>mail</w:t>
        </w:r>
        <w:r w:rsidR="007B2193" w:rsidRPr="007B2193">
          <w:rPr>
            <w:rStyle w:val="a5"/>
            <w:sz w:val="28"/>
            <w:szCs w:val="28"/>
          </w:rPr>
          <w:t>.</w:t>
        </w:r>
        <w:proofErr w:type="spellStart"/>
        <w:r w:rsidR="007B2193" w:rsidRPr="005B7D56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A1036A" w:rsidRPr="00A1036A" w:rsidRDefault="00A1036A" w:rsidP="00A1036A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7" w:history="1">
        <w:r w:rsidRPr="00A1036A">
          <w:rPr>
            <w:rFonts w:ascii="Arial" w:eastAsia="Times New Roman" w:hAnsi="Arial" w:cs="Arial"/>
            <w:color w:val="4CCEE5"/>
            <w:sz w:val="17"/>
            <w:szCs w:val="17"/>
            <w:u w:val="single"/>
            <w:lang w:eastAsia="ru-RU"/>
          </w:rPr>
          <w:t>Главная</w:t>
        </w:r>
      </w:hyperlink>
    </w:p>
    <w:p w:rsidR="00A1036A" w:rsidRPr="00A1036A" w:rsidRDefault="00A1036A" w:rsidP="00A1036A">
      <w:pPr>
        <w:shd w:val="clear" w:color="auto" w:fill="FFFFFF"/>
        <w:spacing w:after="168" w:line="240" w:lineRule="auto"/>
        <w:outlineLvl w:val="0"/>
        <w:rPr>
          <w:rFonts w:ascii="Arial" w:eastAsia="Times New Roman" w:hAnsi="Arial" w:cs="Arial"/>
          <w:b/>
          <w:bCs/>
          <w:color w:val="1B4666"/>
          <w:kern w:val="36"/>
          <w:sz w:val="48"/>
          <w:szCs w:val="48"/>
          <w:lang w:eastAsia="ru-RU"/>
        </w:rPr>
      </w:pPr>
      <w:r w:rsidRPr="00A1036A">
        <w:rPr>
          <w:rFonts w:ascii="Arial" w:eastAsia="Times New Roman" w:hAnsi="Arial" w:cs="Arial"/>
          <w:b/>
          <w:bCs/>
          <w:color w:val="1B4666"/>
          <w:kern w:val="36"/>
          <w:sz w:val="48"/>
          <w:szCs w:val="48"/>
          <w:lang w:eastAsia="ru-RU"/>
        </w:rPr>
        <w:t>Доступная среда</w:t>
      </w:r>
    </w:p>
    <w:p w:rsidR="00A1036A" w:rsidRPr="00A1036A" w:rsidRDefault="00A1036A" w:rsidP="00A1036A">
      <w:pPr>
        <w:shd w:val="clear" w:color="auto" w:fill="FFFFFF"/>
        <w:spacing w:after="312" w:line="240" w:lineRule="auto"/>
        <w:rPr>
          <w:rFonts w:ascii="Arial" w:eastAsia="Times New Roman" w:hAnsi="Arial" w:cs="Arial"/>
          <w:color w:val="3F3F3F"/>
          <w:sz w:val="20"/>
          <w:szCs w:val="20"/>
          <w:lang w:eastAsia="ru-RU"/>
        </w:rPr>
      </w:pPr>
      <w:r w:rsidRPr="00A1036A"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  <w:drawing>
          <wp:inline distT="0" distB="0" distL="0" distR="0" wp14:anchorId="093E0647" wp14:editId="2B839A66">
            <wp:extent cx="5775386" cy="6342434"/>
            <wp:effectExtent l="0" t="0" r="0" b="1270"/>
            <wp:docPr id="1" name="Рисунок 1" descr="https://r1.nubex.ru/s14145-95b/f508_d2/t_-927820923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14145-95b/f508_d2/t_-927820923_bod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10" cy="63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6A" w:rsidRPr="00A1036A" w:rsidRDefault="00A1036A" w:rsidP="00A10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lastRenderedPageBreak/>
        <w:t>                                          УЧИМСЯ ЖИТЬ ВМЕСТЕ!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A1036A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"Доступность - это не только сооружение пандусов, специальных лифтов, приспособление дорог и общественного транспорта. Не меньшую роль призвана играть и настройка под нужды инвалидов правил работы наших социальных, информационных и прочих служб"</w:t>
      </w:r>
      <w:r w:rsidRPr="00A1036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A1036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A1036A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В.В. Путин</w:t>
      </w:r>
    </w:p>
    <w:p w:rsidR="00A1036A" w:rsidRPr="00A1036A" w:rsidRDefault="00A1036A" w:rsidP="00A1036A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Arial" w:eastAsia="Times New Roman" w:hAnsi="Arial" w:cs="Arial"/>
          <w:b/>
          <w:bCs/>
          <w:color w:val="DC2D0F"/>
          <w:sz w:val="42"/>
          <w:szCs w:val="42"/>
          <w:bdr w:val="none" w:sz="0" w:space="0" w:color="auto" w:frame="1"/>
          <w:lang w:eastAsia="ru-RU"/>
        </w:rPr>
        <w:t> </w:t>
      </w:r>
    </w:p>
    <w:p w:rsidR="00A1036A" w:rsidRPr="00A1036A" w:rsidRDefault="00A1036A" w:rsidP="00A1036A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Н</w:t>
      </w:r>
      <w:r w:rsidR="007B2193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а данный момент дети с ОВЗ  в МКДОУ д</w:t>
      </w:r>
      <w:r w:rsidRPr="00A1036A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 xml:space="preserve">етский сад </w:t>
      </w:r>
      <w:r w:rsidR="007B2193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 xml:space="preserve"> </w:t>
      </w:r>
      <w:r w:rsidRPr="00A1036A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 "</w:t>
      </w:r>
      <w:r w:rsidR="007B2193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Ягодка</w:t>
      </w:r>
      <w:r w:rsidRPr="00A1036A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" - отсутствуют. </w:t>
      </w: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Реабилитация людей с ограниченными возможностями здоровья является актуальной проблемой для общества и приоритетным направлением государственной социальной политики. В России началась реализация Программы по созданию </w:t>
      </w:r>
      <w:proofErr w:type="spell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безбарьерной</w:t>
      </w:r>
      <w:proofErr w:type="spellEnd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(доступной) среды для инвалидов и маломобильных групп населения.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 соответствии с нормативными документами РФ к маломобильным группам населения относятся: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с поражением опорно-двигательного аппарата (включая инвалидов, использующих кресла-коляски)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с нарушением зрения и слуха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Лица преклонного возраста (60 лет и старше)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Временно нетрудоспособные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Беременные женщины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Люди с детскими колясками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Дети дошкольного возраста.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proofErr w:type="spellStart"/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Безбарьерная</w:t>
      </w:r>
      <w:proofErr w:type="spellEnd"/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 xml:space="preserve"> (доступная) среда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это обычная среда, дооборудованная с учетом потребностей, возникающих в связи с инвалидностью, и позволяющая людям с особыми потребностями вести независимый образ жизни.</w:t>
      </w:r>
    </w:p>
    <w:p w:rsidR="00A1036A" w:rsidRPr="00A1036A" w:rsidRDefault="00A1036A" w:rsidP="00A1036A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Одной из важных задач Программы является создание необходимых условий для </w:t>
      </w:r>
      <w:proofErr w:type="spell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безбарьерной</w:t>
      </w:r>
      <w:proofErr w:type="spellEnd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среды, дружелюбной окружающей среды, благодаря которым возможно наиболее полное развитие способностей и максимальная интеграция инвалидов в общество. Критерием оценки такой политики является доступность для инвалида физической среды, включая жилье, транспорт, образование, работу и культуру, а также доступность информации и каналов коммуникации.</w:t>
      </w:r>
    </w:p>
    <w:p w:rsidR="00A1036A" w:rsidRPr="00A1036A" w:rsidRDefault="00A1036A" w:rsidP="00A1036A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 </w:t>
      </w:r>
    </w:p>
    <w:p w:rsidR="00A1036A" w:rsidRPr="00A1036A" w:rsidRDefault="00A1036A" w:rsidP="00A1036A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noProof/>
          <w:color w:val="3F3F3F"/>
          <w:sz w:val="24"/>
          <w:szCs w:val="24"/>
          <w:lang w:eastAsia="ru-RU"/>
        </w:rPr>
        <w:lastRenderedPageBreak/>
        <w:drawing>
          <wp:inline distT="0" distB="0" distL="0" distR="0" wp14:anchorId="72C71544" wp14:editId="5A87C637">
            <wp:extent cx="6177064" cy="5340283"/>
            <wp:effectExtent l="0" t="0" r="0" b="0"/>
            <wp:docPr id="2" name="Рисунок 2" descr="https://r1.nubex.ru/s14145-95b/f509_cb/6749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14145-95b/f509_cb/67490_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42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1B" w:rsidRPr="00A1036A" w:rsidRDefault="00A1036A" w:rsidP="00F82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br/>
        <w:t>         В современном обществе создание доступности образовательного пространства - приоритетная задача не только госуда</w:t>
      </w:r>
      <w:r w:rsidR="007B2193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рственного, но и международного 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значения. В</w:t>
      </w:r>
      <w:r w:rsidR="00F82E1B" w:rsidRPr="00F82E1B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</w:t>
      </w:r>
      <w:r w:rsidR="00F82E1B"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нашей страны </w:t>
      </w:r>
      <w:proofErr w:type="gramStart"/>
      <w:r w:rsidR="00F82E1B"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направлена</w:t>
      </w:r>
      <w:proofErr w:type="gramEnd"/>
      <w:r w:rsidR="00F82E1B"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на поддержку детей-инвалидов и детей с ограниченными возможностями здоровья (ОВЗ). </w:t>
      </w:r>
    </w:p>
    <w:p w:rsidR="00F82E1B" w:rsidRPr="00A1036A" w:rsidRDefault="00F82E1B" w:rsidP="00F82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Согласно образовательной политике Российской Федерации, "особое внимание требует ситуация, связанная с обеспечением успешной социализации детей с ограниченными возможностями здоровья, детей-инвалидов…"</w:t>
      </w:r>
    </w:p>
    <w:p w:rsidR="00F82E1B" w:rsidRPr="00A1036A" w:rsidRDefault="00F82E1B" w:rsidP="00F82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Одним из приоритетных направлений государственной политики является политика создания условий для предоставления детям-инвалидам и детям с ОВЗ равного доступа к качественному образованию в образовательных организациях, реализующих образовательные программы дошкольного образования, с учетом особенностей их психофизического развития.</w:t>
      </w:r>
    </w:p>
    <w:p w:rsidR="00F82E1B" w:rsidRPr="00A1036A" w:rsidRDefault="00F82E1B" w:rsidP="00F82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lastRenderedPageBreak/>
        <w:t xml:space="preserve"> настоящее </w:t>
      </w:r>
      <w:r w:rsidRPr="00A1036A">
        <w:rPr>
          <w:rFonts w:ascii="Times New Roman" w:eastAsia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 wp14:anchorId="25CC1734" wp14:editId="21A2FCF6">
            <wp:extent cx="4163438" cy="6150355"/>
            <wp:effectExtent l="0" t="0" r="8890" b="3175"/>
            <wp:docPr id="3" name="Рисунок 3" descr="https://r1.nubex.ru/s14145-95b/f510_84/tn_187736_72a7882c73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14145-95b/f510_84/tn_187736_72a7882c73ab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557" cy="61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время государственная политика нашей страны направлена на поддержку детей-инвалидов и детей с ограниченными возможностями здоровья (ОВЗ). 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Согласно образовательной политике Российской Федерации, "особое внимание требует ситуация, связанная с обеспечением успешной социализации детей с ограниченными возможностями здоровья, детей-инвалидов…"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Одним из приоритетных направлений государственной политики является политика создания условий для предоставления детям-инвалидам и детям с ОВЗ равного доступа к качественному образованию в образовательных организациях, реализующих образовательные программы дошкольного образования, с учетом особенностей их психофизического развития.</w:t>
      </w:r>
    </w:p>
    <w:p w:rsidR="00A1036A" w:rsidRPr="00A1036A" w:rsidRDefault="00A1036A" w:rsidP="00A10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</w:t>
      </w:r>
    </w:p>
    <w:p w:rsidR="00A1036A" w:rsidRPr="00A1036A" w:rsidRDefault="00A1036A" w:rsidP="00A103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  <w:lang w:eastAsia="ru-RU"/>
        </w:rPr>
        <w:t> 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lastRenderedPageBreak/>
        <w:t>ПРЕДМЕТНО-РАЗВИВАЮЩАЯ СРЕДА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 современном образовании поставлена </w:t>
      </w: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цель -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</w:t>
      </w: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обеспечить доступное и качественное образование детей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 с ОВЗ и детей-инвалидов. Поэтому ДОУ принимают на себя обязательство выстроить образовательный процесс таким образом, чтобы дети с ОВЗ и дети-инвалиды были включены в него и могли обучаться совместно с другими детьми. Педагоги ДОУ должны научиться работать с </w:t>
      </w:r>
      <w:proofErr w:type="spell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разноуровневым</w:t>
      </w:r>
      <w:proofErr w:type="spellEnd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контингентом детей, находящихся в одном информационном поле. В группе могут присутствовать здоровые дети и дети с ОВЗ, такие как: дети с ДЦП, слабовидящие, слабослышащие, дети с нарушением РАС и дети-инвалиды.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 </w:t>
      </w:r>
    </w:p>
    <w:p w:rsidR="00A1036A" w:rsidRPr="00A1036A" w:rsidRDefault="00A1036A" w:rsidP="00A1036A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Значения условных обозначений категорий инвалидов:</w:t>
      </w:r>
    </w:p>
    <w:p w:rsidR="00A1036A" w:rsidRPr="00A1036A" w:rsidRDefault="00A1036A" w:rsidP="00A1036A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9"/>
          <w:szCs w:val="29"/>
          <w:bdr w:val="none" w:sz="0" w:space="0" w:color="auto" w:frame="1"/>
          <w:lang w:eastAsia="ru-RU"/>
        </w:rPr>
        <w:t>Инвалиды с нарушением слуха</w:t>
      </w:r>
    </w:p>
    <w:p w:rsidR="00A1036A" w:rsidRPr="00A1036A" w:rsidRDefault="00A1036A" w:rsidP="00A1036A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9"/>
          <w:szCs w:val="29"/>
          <w:bdr w:val="none" w:sz="0" w:space="0" w:color="auto" w:frame="1"/>
          <w:lang w:eastAsia="ru-RU"/>
        </w:rPr>
        <w:t>Инвалиды с нарушением зрения</w:t>
      </w:r>
    </w:p>
    <w:p w:rsidR="00A1036A" w:rsidRPr="00A1036A" w:rsidRDefault="00A1036A" w:rsidP="00A1036A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9"/>
          <w:szCs w:val="29"/>
          <w:bdr w:val="none" w:sz="0" w:space="0" w:color="auto" w:frame="1"/>
          <w:lang w:eastAsia="ru-RU"/>
        </w:rPr>
        <w:t>Инвалиды с нарушением интеллекта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на кресле-коляске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с нарушением опорно-двигательного аппарата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 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 wp14:anchorId="04CF1F65" wp14:editId="18F417BF">
            <wp:extent cx="5077839" cy="1011817"/>
            <wp:effectExtent l="0" t="0" r="0" b="0"/>
            <wp:docPr id="4" name="Рисунок 4" descr="https://r1.nubex.ru/s14145-95b/f511_dd/dostupnaya_sr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14145-95b/f511_dd/dostupnaya_sred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05" cy="101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t> 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Предметно-развивающая среда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это система материальных объектов деятельности детей, функционально моделирующая содержание духовного и физического развития самих детей. Поэтому педагоги должны уделять огромное внимание изменению, обогащению, улучшению развивающей среды для детей с ОВЗ и детей-инвалидов. Предметная среда должна обеспечивать возможность педагогам эффективно развивать индивидуальность каждого ребенка с учетом его склонностей, интересов, уровнем активности, но самое главное должна способствовать развитию самостоятельности и самодеятельности детей. Педагоги должны моделировать развивающую среду, исходя из возможностей воспитанников, учитывая индивидуальные особенности детей с ОВЗ и детей-инвалидов.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Помимо этого, при организации предметно-развивающей среды учитываются: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закономерности психического развития,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показатели здоровья дошкольников,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психолого-физиологические особенности,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уровень общего развития,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коммуникативные особенности и речевое развитие,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эмоциональное благополучие.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proofErr w:type="gram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 соответствии с требованиями ФГОС ДО по созданию специальных условий обучения, воспитания и развития воспитанников с ограниченными возможностями здоровья, развивающая предметно-пространственная среда для детей с ОВЗ и детей-инвалидов в нашем детском саду способствует наиболее эффективному развитию индивидуальности каждого ребенка, с учетом его склонностей и интересов, облегчает процесс адаптации с учетом интеграции образовательных областей и соблюдения принципов ФГОС.</w:t>
      </w:r>
      <w:proofErr w:type="gramEnd"/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При построении коррекционной образовательной среды ДОУ для детей с ОВЗ учитываются следующие принципы: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1.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развития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Взаимосвязь всех сторон личностного развития; целостность личностного развития; готовность личности к дальнейшему развитию.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2.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 xml:space="preserve">Принцип </w:t>
      </w:r>
      <w:proofErr w:type="spellStart"/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природособразности</w:t>
      </w:r>
      <w:proofErr w:type="spellEnd"/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 xml:space="preserve"> воспитания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Соответствие педагогического влияния биологической и социальной природе ребенка с ОВЗ; понимание сложности внутренней природы ребенка, выраженности отклонения в его развитии.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3.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психологической комфортности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Создание благоприятного микроклимата общения, стимулирующего активность дошкольника с ОВЗ; обеспечение воспитаннику положительного "эмоционального самочувствия".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4.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взаимодействия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Установление глубоких личностных отношений между участниками педагогического процесса (педагоги, дети, родители); воспитатель как равноправный партнер и сотрудник в процессе взаимодействия.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5.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доверительного сотрудничества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 - Отсутствие давления на ребенка, </w:t>
      </w:r>
      <w:proofErr w:type="spell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доминантности</w:t>
      </w:r>
      <w:proofErr w:type="spellEnd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во взаимодействии с ребенком: открытость, искренность в сотрудничестве.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6.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обучения деятельности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Обучение умению ставить цели и реализовывать их, в дальнейшем формирование готовности к самостоятельному познанию у детей.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7.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 xml:space="preserve">Принцип </w:t>
      </w:r>
      <w:proofErr w:type="spellStart"/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здоровьесберегающий</w:t>
      </w:r>
      <w:proofErr w:type="spellEnd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 - Забота о душевном состоянии ребенка, его психологическом и физическом благополучии; обеспечение психологического комфорта; устранение </w:t>
      </w:r>
      <w:proofErr w:type="spell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стрессогенных</w:t>
      </w:r>
      <w:proofErr w:type="spellEnd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факторов, факторов, влияющих негативно на соматическое и психическое здоровье ребенка.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lastRenderedPageBreak/>
        <w:br/>
      </w:r>
      <w:r w:rsidRPr="00A1036A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Пр</w:t>
      </w:r>
      <w:r w:rsidR="004D2D09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едоставление услуг на объекте МК</w:t>
      </w:r>
      <w:r w:rsidRPr="00A1036A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 xml:space="preserve">ДОУ </w:t>
      </w:r>
      <w:r w:rsidR="004D2D09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 xml:space="preserve"> детский сад</w:t>
      </w:r>
      <w:r w:rsidRPr="00A1036A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 xml:space="preserve"> «</w:t>
      </w:r>
      <w:r w:rsidR="004D2D09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Ягодка</w:t>
      </w:r>
      <w:r w:rsidRPr="00A1036A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»</w:t>
      </w:r>
    </w:p>
    <w:p w:rsidR="00A1036A" w:rsidRPr="00A1036A" w:rsidRDefault="00A1036A" w:rsidP="00A10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Автостоянк</w:t>
      </w:r>
      <w:proofErr w:type="gram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а(</w:t>
      </w:r>
      <w:proofErr w:type="gramEnd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места)для инвалидов- </w:t>
      </w:r>
      <w:r w:rsidR="004D2D09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отсутствует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Пандус – имеется.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Адаптированные лифт</w:t>
      </w:r>
      <w:proofErr w:type="gram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ы-</w:t>
      </w:r>
      <w:proofErr w:type="gramEnd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отсутствуют.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Раздвижные двери – </w:t>
      </w:r>
      <w:r w:rsidR="004D2D09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отсутствуют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Кнопка вызова персонала – </w:t>
      </w:r>
      <w:r w:rsidR="004D2D09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отсутствует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Вывески со шрифтом Брайля на контрастном фоне - отсутствуют.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Спецоборудование для </w:t>
      </w:r>
      <w:proofErr w:type="gram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массовых</w:t>
      </w:r>
      <w:proofErr w:type="gramEnd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мероприятий (звукоусилители) - отсутствуют.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proofErr w:type="spell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Сурдопереводчик</w:t>
      </w:r>
      <w:proofErr w:type="spellEnd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, </w:t>
      </w:r>
      <w:proofErr w:type="spell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тьютор</w:t>
      </w:r>
      <w:proofErr w:type="spellEnd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- в штате отсутствуют.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Предоставление услуг в дистанционном режиме - не предоставляются.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Предоставление услуг по месту жительства инвалида - не предоставляются.</w:t>
      </w:r>
    </w:p>
    <w:p w:rsidR="00A1036A" w:rsidRPr="00A1036A" w:rsidRDefault="00A1036A" w:rsidP="00A1036A">
      <w:pPr>
        <w:shd w:val="clear" w:color="auto" w:fill="FFFFFF"/>
        <w:spacing w:after="312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="004D2D09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 МК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ДОУ </w:t>
      </w:r>
      <w:r w:rsidR="004D2D09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«</w:t>
      </w:r>
      <w:r w:rsidR="004D2D09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Ягодка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» проводятся работы по созданию условий для организации доступной среды в соответствии с планом.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РОДИТЕЛЯМ ВАЖНО ЗНАТЬ!</w:t>
      </w:r>
    </w:p>
    <w:p w:rsidR="00A1036A" w:rsidRPr="00A1036A" w:rsidRDefault="00A1036A" w:rsidP="00A1036A">
      <w:pPr>
        <w:shd w:val="clear" w:color="auto" w:fill="FFFFFF"/>
        <w:spacing w:after="29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A1036A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Детям с ограниченными возможностями здоровья и детям-инвалидам государство обеспечивает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(в соответствии с индивидуальной программой реабилитации инвалида):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дошкольное воспитание;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внешкольное воспитание и образование;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среднее общее образование;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среднее профессиональное образование;</w:t>
      </w:r>
    </w:p>
    <w:p w:rsidR="00A1036A" w:rsidRPr="00A1036A" w:rsidRDefault="00A1036A" w:rsidP="00A1036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1036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высшее профессиональное образование.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/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Им предоставляется возможность посещать детские дошкольные учреждения общего типа, если же состояние их здоровья это исключает, они направляются в специальные дошкольные учреждения.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Если ребенок-инвалид не может посещать специальное общеобразовательное учреждение, его обучают на дому по полной общеобразовательной или индивидуальной программе. Основанием для этого является заключение лечебно-профилактического учреждения.</w:t>
      </w:r>
    </w:p>
    <w:p w:rsidR="00A1036A" w:rsidRPr="00A1036A" w:rsidRDefault="00A1036A" w:rsidP="00A1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proofErr w:type="gramStart"/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Обучением ребенка на дому занимается ближайшее к его месту жительства образовательное учреждение, которое бесплатно предоставляет учебники, учебную, справочную и другую литературу, обеспечивает специалистами из числа педагогических работников, оказывает методическую и консультативную помощь, необходимую для освоения общеобразовательных программ, осуществляет промежуточную </w:t>
      </w: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lastRenderedPageBreak/>
        <w:t>и итоговую аттестацию, выдает прошедшим итоговую аттестацию документ государственного образца о соответствующем образовании.</w:t>
      </w:r>
      <w:proofErr w:type="gramEnd"/>
    </w:p>
    <w:p w:rsidR="00A1036A" w:rsidRPr="00A1036A" w:rsidRDefault="00A1036A" w:rsidP="00A1036A">
      <w:pPr>
        <w:shd w:val="clear" w:color="auto" w:fill="FFFFFF"/>
        <w:spacing w:after="312" w:line="240" w:lineRule="auto"/>
        <w:jc w:val="both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Родители (законные представители) могут при домашнем обучении дополнительно приглашать педагогических работников из других образовательных учреждений.</w:t>
      </w:r>
    </w:p>
    <w:p w:rsidR="00A1036A" w:rsidRPr="00A1036A" w:rsidRDefault="00A1036A" w:rsidP="00A1036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 w:rsidRPr="00A1036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Оборудова</w:t>
      </w:r>
      <w:r w:rsidR="004D2D09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ние территории, прилегающей к МКДОУ д</w:t>
      </w:r>
      <w:r w:rsidRPr="00A1036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етский сад </w:t>
      </w:r>
      <w:r w:rsidR="004D2D09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 </w:t>
      </w:r>
      <w:r w:rsidRPr="00A1036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 "</w:t>
      </w:r>
      <w:r w:rsidR="004D2D09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Ягодка</w:t>
      </w:r>
      <w:r w:rsidRPr="00A1036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" с учетом доступности для инвалидов</w:t>
      </w:r>
    </w:p>
    <w:p w:rsidR="00A1036A" w:rsidRPr="00A1036A" w:rsidRDefault="004D2D09" w:rsidP="00A10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6797"/>
          <w:sz w:val="17"/>
          <w:szCs w:val="17"/>
          <w:lang w:eastAsia="ru-RU"/>
        </w:rPr>
        <w:t xml:space="preserve"> </w:t>
      </w:r>
      <w:r w:rsidR="00A1036A" w:rsidRPr="00A1036A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       </w:t>
      </w:r>
      <w:r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 wp14:anchorId="673FBAC0" wp14:editId="12EC32B7">
            <wp:extent cx="3219856" cy="2415521"/>
            <wp:effectExtent l="0" t="0" r="0" b="4445"/>
            <wp:docPr id="43" name="Рисунок 43" descr="C:\Users\79098\Desktop\ФОТО ДОУ\IMG-202106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98\Desktop\ФОТО ДОУ\IMG-20210624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33" cy="24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 wp14:anchorId="0A625D97" wp14:editId="7AAD2BCA">
            <wp:extent cx="1882949" cy="2509736"/>
            <wp:effectExtent l="0" t="0" r="3175" b="5080"/>
            <wp:docPr id="42" name="Рисунок 42" descr="C:\Users\79098\Desktop\ФОТО ДОУ\IMG_20220614_1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98\Desktop\ФОТО ДОУ\IMG_20220614_101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10" cy="25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 wp14:anchorId="6075DE97" wp14:editId="24E92A96">
            <wp:extent cx="3340414" cy="2506174"/>
            <wp:effectExtent l="0" t="0" r="0" b="8890"/>
            <wp:docPr id="41" name="Рисунок 41" descr="C:\Users\79098\Desktop\ФОТО ДОУ\IMG_20220614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98\Desktop\ФОТО ДОУ\IMG_20220614_101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19" cy="25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6A" w:rsidRPr="00A1036A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</w:t>
      </w:r>
    </w:p>
    <w:p w:rsidR="00A1036A" w:rsidRPr="00A1036A" w:rsidRDefault="00A1036A" w:rsidP="00A1036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 w:rsidRPr="00A1036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Комфортная зона отдыха (ожидания)</w:t>
      </w:r>
    </w:p>
    <w:p w:rsidR="00A1036A" w:rsidRPr="00A1036A" w:rsidRDefault="00A1036A" w:rsidP="00A10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</w:t>
      </w:r>
    </w:p>
    <w:p w:rsidR="008959FE" w:rsidRPr="00A1036A" w:rsidRDefault="008959FE" w:rsidP="008959FE">
      <w:pPr>
        <w:shd w:val="clear" w:color="auto" w:fill="FFFFFF"/>
        <w:spacing w:before="240"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 w:rsidRPr="00A1036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Открытость и доступность информации об образовательной организации</w:t>
      </w:r>
    </w:p>
    <w:p w:rsidR="00AC122D" w:rsidRDefault="00AC122D" w:rsidP="00A1036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lastRenderedPageBreak/>
        <w:drawing>
          <wp:inline distT="0" distB="0" distL="0" distR="0" wp14:anchorId="20138D44" wp14:editId="291F3C33">
            <wp:extent cx="1984442" cy="2645009"/>
            <wp:effectExtent l="0" t="0" r="0" b="3175"/>
            <wp:docPr id="49" name="Рисунок 49" descr="C:\Users\79098\Desktop\ФОТО ДОУ\IMG_20220616_10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98\Desktop\ФОТО ДОУ\IMG_20220616_101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18" cy="265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2E5549D8" wp14:editId="18FEAABA">
            <wp:extent cx="1945532" cy="2593149"/>
            <wp:effectExtent l="0" t="0" r="0" b="0"/>
            <wp:docPr id="48" name="Рисунок 48" descr="C:\Users\79098\Desktop\ФОТО ДОУ\IMG_20220616_10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98\Desktop\ФОТО ДОУ\IMG_20220616_101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81" cy="25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7CE87171" wp14:editId="7C54EE03">
            <wp:extent cx="2568102" cy="2266545"/>
            <wp:effectExtent l="0" t="0" r="3810" b="635"/>
            <wp:docPr id="47" name="Рисунок 47" descr="C:\Users\79098\Desktop\ФОТО ДОУ\IMG_20220616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98\Desktop\ФОТО ДОУ\IMG_20220616_101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25" cy="227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613BF3EE" wp14:editId="5409E1A1">
            <wp:extent cx="2431915" cy="1824565"/>
            <wp:effectExtent l="0" t="0" r="6985" b="4445"/>
            <wp:docPr id="46" name="Рисунок 46" descr="C:\Users\79098\Desktop\ФОТО ДОУ\IMG_20220616_1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98\Desktop\ФОТО ДОУ\IMG_20220616_101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46" cy="18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1A21B41C" wp14:editId="1A0748C0">
            <wp:extent cx="1605064" cy="2139346"/>
            <wp:effectExtent l="0" t="0" r="0" b="0"/>
            <wp:docPr id="45" name="Рисунок 45" descr="C:\Users\79098\Desktop\ФОТО ДОУ\IMG_20220616_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98\Desktop\ФОТО ДОУ\IMG_20220616_102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73" cy="214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247EB888" wp14:editId="2C79F786">
            <wp:extent cx="2865429" cy="2149813"/>
            <wp:effectExtent l="0" t="0" r="0" b="3175"/>
            <wp:docPr id="44" name="Рисунок 44" descr="C:\Users\79098\Desktop\ФОТО ДОУ\IMG_20220616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98\Desktop\ФОТО ДОУ\IMG_20220616_102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42" cy="214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2D" w:rsidRPr="00A1036A" w:rsidRDefault="00AC122D" w:rsidP="00A1036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lastRenderedPageBreak/>
        <w:drawing>
          <wp:inline distT="0" distB="0" distL="0" distR="0" wp14:anchorId="5E199968" wp14:editId="171F20CC">
            <wp:extent cx="1974715" cy="2632046"/>
            <wp:effectExtent l="0" t="0" r="6985" b="0"/>
            <wp:docPr id="52" name="Рисунок 52" descr="C:\Users\79098\Desktop\ФОТО ДОУ\IMG_20220616_1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098\Desktop\ФОТО ДОУ\IMG_20220616_1018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83" cy="26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2039E8CF" wp14:editId="68A5179A">
            <wp:extent cx="1994171" cy="2657977"/>
            <wp:effectExtent l="0" t="0" r="6350" b="9525"/>
            <wp:docPr id="51" name="Рисунок 51" descr="C:\Users\79098\Desktop\ФОТО ДОУ\IMG_20220616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98\Desktop\ФОТО ДОУ\IMG_20220616_1018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54" cy="266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208756F3" wp14:editId="031F6041">
            <wp:extent cx="1964987" cy="2619080"/>
            <wp:effectExtent l="0" t="0" r="0" b="0"/>
            <wp:docPr id="50" name="Рисунок 50" descr="C:\Users\79098\Desktop\ФОТО ДОУ\IMG_20220616_1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98\Desktop\ФОТО ДОУ\IMG_20220616_1019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62" cy="262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6A" w:rsidRPr="00A1036A" w:rsidRDefault="008959FE" w:rsidP="00A10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6797"/>
          <w:sz w:val="17"/>
          <w:szCs w:val="17"/>
          <w:lang w:eastAsia="ru-RU"/>
        </w:rPr>
        <w:t xml:space="preserve"> </w:t>
      </w:r>
      <w:r w:rsidR="00A1036A" w:rsidRPr="00A1036A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      </w:t>
      </w:r>
    </w:p>
    <w:p w:rsidR="00A1036A" w:rsidRPr="00A1036A" w:rsidRDefault="0050246E" w:rsidP="00A1036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 </w:t>
      </w:r>
    </w:p>
    <w:p w:rsidR="00A1036A" w:rsidRPr="00A1036A" w:rsidRDefault="00A1036A" w:rsidP="00A10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   </w:t>
      </w:r>
    </w:p>
    <w:p w:rsidR="00A1036A" w:rsidRDefault="00A1036A" w:rsidP="00A1036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 w:rsidRPr="00A1036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Соответствие требованиям сани</w:t>
      </w:r>
      <w:r w:rsidR="0050246E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тарного состояния помещений в МКДОУ д</w:t>
      </w:r>
      <w:r w:rsidRPr="00A1036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етский сад </w:t>
      </w:r>
      <w:r w:rsidR="0050246E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 </w:t>
      </w:r>
      <w:r w:rsidRPr="00A1036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 "</w:t>
      </w:r>
      <w:r w:rsidR="0050246E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Ягодка</w:t>
      </w:r>
      <w:r w:rsidRPr="00A1036A"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>"</w:t>
      </w:r>
    </w:p>
    <w:p w:rsidR="008959FE" w:rsidRDefault="008959FE" w:rsidP="00A1036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lastRenderedPageBreak/>
        <w:drawing>
          <wp:inline distT="0" distB="0" distL="0" distR="0" wp14:anchorId="65BC4506" wp14:editId="02B0E5DB">
            <wp:extent cx="3059474" cy="2295396"/>
            <wp:effectExtent l="0" t="0" r="7620" b="0"/>
            <wp:docPr id="58" name="Рисунок 58" descr="C:\Users\79098\Desktop\ФОТО ДОУ\IMG_20210810_09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098\Desktop\ФОТО ДОУ\IMG_20210810_0958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03" cy="229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576EB18A" wp14:editId="4C9DD0B4">
            <wp:extent cx="3307404" cy="2481407"/>
            <wp:effectExtent l="0" t="0" r="7620" b="0"/>
            <wp:docPr id="57" name="Рисунок 57" descr="C:\Users\79098\Desktop\ФОТО ДОУ\IMG_20210810_09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098\Desktop\ФОТО ДОУ\IMG_20210810_0957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45" cy="248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5D5C6481" wp14:editId="3C887DE8">
            <wp:extent cx="3176608" cy="2383277"/>
            <wp:effectExtent l="0" t="0" r="5080" b="0"/>
            <wp:docPr id="56" name="Рисунок 56" descr="C:\Users\79098\Desktop\ФОТО ДОУ\IMG_20210810_0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098\Desktop\ФОТО ДОУ\IMG_20210810_0957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31" cy="23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lastRenderedPageBreak/>
        <w:drawing>
          <wp:inline distT="0" distB="0" distL="0" distR="0" wp14:anchorId="5B530D57" wp14:editId="1C339734">
            <wp:extent cx="3326860" cy="2496005"/>
            <wp:effectExtent l="0" t="0" r="6985" b="0"/>
            <wp:docPr id="55" name="Рисунок 55" descr="C:\Users\79098\Desktop\ФОТО ДОУ\IMG_20210810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098\Desktop\ФОТО ДОУ\IMG_20210810_0957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82" cy="249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023C5C25" wp14:editId="60A79809">
            <wp:extent cx="2119259" cy="2824704"/>
            <wp:effectExtent l="0" t="0" r="0" b="0"/>
            <wp:docPr id="54" name="Рисунок 54" descr="C:\Users\79098\Desktop\ФОТО ДОУ\IMG_20210810_09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098\Desktop\ФОТО ДОУ\IMG_20210810_0956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54" cy="28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18806BA3" wp14:editId="11AE18F2">
            <wp:extent cx="2198451" cy="2930258"/>
            <wp:effectExtent l="0" t="0" r="0" b="3810"/>
            <wp:docPr id="53" name="Рисунок 53" descr="C:\Users\79098\Desktop\ФОТО ДОУ\IMG_20220603_1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098\Desktop\ФОТО ДОУ\IMG_20220603_160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17" cy="29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46E"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5EFFAF63" wp14:editId="11F86101">
            <wp:extent cx="2693261" cy="2020642"/>
            <wp:effectExtent l="0" t="0" r="0" b="0"/>
            <wp:docPr id="59" name="Рисунок 59" descr="C:\Users\79098\Desktop\ФОТО ДОУ\IMG_20210809_06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098\Desktop\ФОТО ДОУ\IMG_20210809_0659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99" cy="202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46E"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00AE1665" wp14:editId="319DC88E">
            <wp:extent cx="1996248" cy="2660747"/>
            <wp:effectExtent l="0" t="0" r="4445" b="6350"/>
            <wp:docPr id="64" name="Рисунок 64" descr="C:\Users\79098\Desktop\ФОТО ДОУ\IMG_20220616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098\Desktop\ФОТО ДОУ\IMG_20220616_1129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15" cy="266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46E"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0D23BB58" wp14:editId="2ED6D016">
            <wp:extent cx="2056052" cy="2740458"/>
            <wp:effectExtent l="0" t="0" r="1905" b="3175"/>
            <wp:docPr id="63" name="Рисунок 63" descr="C:\Users\79098\Desktop\ФОТО ДОУ\IMG_20220616_1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098\Desktop\ФОТО ДОУ\IMG_20220616_1128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45" cy="2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FE" w:rsidRDefault="0050246E" w:rsidP="00A1036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lastRenderedPageBreak/>
        <w:drawing>
          <wp:inline distT="0" distB="0" distL="0" distR="0" wp14:anchorId="01F9A52A" wp14:editId="6141EAD3">
            <wp:extent cx="2002876" cy="2669582"/>
            <wp:effectExtent l="0" t="0" r="0" b="0"/>
            <wp:docPr id="61" name="Рисунок 61" descr="C:\Users\79098\Desktop\ФОТО ДОУ\IMG_20220616_11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9098\Desktop\ФОТО ДОУ\IMG_20220616_1128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37" cy="26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B4666"/>
          <w:sz w:val="34"/>
          <w:szCs w:val="34"/>
          <w:lang w:eastAsia="ru-RU"/>
        </w:rPr>
        <w:drawing>
          <wp:inline distT="0" distB="0" distL="0" distR="0" wp14:anchorId="38DA8971" wp14:editId="32D7929D">
            <wp:extent cx="2130357" cy="2839498"/>
            <wp:effectExtent l="0" t="0" r="3810" b="0"/>
            <wp:docPr id="60" name="Рисунок 60" descr="C:\Users\79098\Desktop\ФОТО ДОУ\IMG_20220616_1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098\Desktop\ФОТО ДОУ\IMG_20220616_1129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58" cy="28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6E" w:rsidRPr="00A1036A" w:rsidRDefault="0050246E" w:rsidP="00A1036A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</w:p>
    <w:p w:rsidR="00A1036A" w:rsidRPr="00A1036A" w:rsidRDefault="00A1036A" w:rsidP="00895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036A" w:rsidRPr="00A1036A" w:rsidRDefault="0050246E" w:rsidP="00A1036A">
      <w:pPr>
        <w:shd w:val="clear" w:color="auto" w:fill="FFFFFF"/>
        <w:spacing w:before="240"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color w:val="1B4666"/>
          <w:sz w:val="34"/>
          <w:szCs w:val="34"/>
          <w:lang w:eastAsia="ru-RU"/>
        </w:rPr>
        <w:t xml:space="preserve"> </w:t>
      </w:r>
    </w:p>
    <w:p w:rsidR="00A1036A" w:rsidRPr="00A1036A" w:rsidRDefault="00A1036A" w:rsidP="00A10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A1036A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         </w:t>
      </w:r>
    </w:p>
    <w:p w:rsidR="002F4DE4" w:rsidRDefault="002F4DE4"/>
    <w:sectPr w:rsidR="002F4DE4" w:rsidSect="00F82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21A52"/>
    <w:multiLevelType w:val="multilevel"/>
    <w:tmpl w:val="DB22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80"/>
    <w:rsid w:val="00014CE3"/>
    <w:rsid w:val="00072180"/>
    <w:rsid w:val="002F4DE4"/>
    <w:rsid w:val="004D2D09"/>
    <w:rsid w:val="0050246E"/>
    <w:rsid w:val="007B2193"/>
    <w:rsid w:val="008959FE"/>
    <w:rsid w:val="00A1036A"/>
    <w:rsid w:val="00AC122D"/>
    <w:rsid w:val="00F8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36A"/>
    <w:rPr>
      <w:rFonts w:ascii="Tahoma" w:hAnsi="Tahoma" w:cs="Tahoma"/>
      <w:sz w:val="16"/>
      <w:szCs w:val="16"/>
    </w:rPr>
  </w:style>
  <w:style w:type="character" w:styleId="a5">
    <w:name w:val="Hyperlink"/>
    <w:rsid w:val="007B21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36A"/>
    <w:rPr>
      <w:rFonts w:ascii="Tahoma" w:hAnsi="Tahoma" w:cs="Tahoma"/>
      <w:sz w:val="16"/>
      <w:szCs w:val="16"/>
    </w:rPr>
  </w:style>
  <w:style w:type="character" w:styleId="a5">
    <w:name w:val="Hyperlink"/>
    <w:rsid w:val="007B21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5210">
                      <w:marLeft w:val="375"/>
                      <w:marRight w:val="37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4388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76083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46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7065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5" w:color="DDDDDD"/>
                        <w:left w:val="single" w:sz="8" w:space="5" w:color="DDDDDD"/>
                        <w:bottom w:val="single" w:sz="8" w:space="0" w:color="DDDDDD"/>
                        <w:right w:val="single" w:sz="8" w:space="5" w:color="DDDDDD"/>
                      </w:divBdr>
                    </w:div>
                  </w:divsChild>
                </w:div>
              </w:divsChild>
            </w:div>
            <w:div w:id="19421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6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6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1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78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8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4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05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dsradugatabunci.nubex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mailto:MBDOU-yagodka@mail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1525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79098921983</dc:creator>
  <cp:keywords/>
  <dc:description/>
  <cp:lastModifiedBy>79098921983</cp:lastModifiedBy>
  <cp:revision>3</cp:revision>
  <dcterms:created xsi:type="dcterms:W3CDTF">2022-06-15T23:02:00Z</dcterms:created>
  <dcterms:modified xsi:type="dcterms:W3CDTF">2022-06-16T00:37:00Z</dcterms:modified>
</cp:coreProperties>
</file>