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4DB" w:rsidRPr="0015148A" w:rsidRDefault="0015148A">
      <w:pPr>
        <w:jc w:val="center"/>
        <w:rPr>
          <w:rFonts w:hAnsi="Times New Roman" w:cs="Times New Roman"/>
          <w:b/>
          <w:color w:val="000000"/>
          <w:sz w:val="24"/>
          <w:szCs w:val="24"/>
          <w:lang w:val="ru-RU"/>
        </w:rPr>
      </w:pPr>
      <w:r w:rsidRPr="0015148A">
        <w:rPr>
          <w:rFonts w:hAnsi="Times New Roman" w:cs="Times New Roman"/>
          <w:b/>
          <w:color w:val="000000"/>
          <w:sz w:val="24"/>
          <w:szCs w:val="24"/>
          <w:lang w:val="ru-RU"/>
        </w:rPr>
        <w:t>Муниципальное казённое дошкольное образовательное учреждение детский сад «Ягодка» с.Средние Пахачи, Олюторского муниципального района.</w:t>
      </w:r>
      <w:r w:rsidR="006A5524" w:rsidRPr="0015148A">
        <w:rPr>
          <w:b/>
          <w:lang w:val="ru-RU"/>
        </w:rPr>
        <w:br/>
      </w:r>
    </w:p>
    <w:p w:rsidR="00B574DB" w:rsidRPr="006A5524" w:rsidRDefault="00B574DB">
      <w:pPr>
        <w:jc w:val="center"/>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4038"/>
        <w:gridCol w:w="5094"/>
      </w:tblGrid>
      <w:tr w:rsidR="00AD3755" w:rsidRPr="00AD3755">
        <w:trPr>
          <w:trHeight w:val="10"/>
        </w:trPr>
        <w:tc>
          <w:tcPr>
            <w:tcW w:w="0" w:type="auto"/>
            <w:tcMar>
              <w:top w:w="75" w:type="dxa"/>
              <w:left w:w="75" w:type="dxa"/>
              <w:bottom w:w="75" w:type="dxa"/>
              <w:right w:w="75" w:type="dxa"/>
            </w:tcMar>
          </w:tcPr>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СОГЛАСОВАНО</w:t>
            </w:r>
          </w:p>
          <w:p w:rsidR="00B574DB" w:rsidRPr="006A5524" w:rsidRDefault="005F3C8F" w:rsidP="006A5524">
            <w:pPr>
              <w:rPr>
                <w:rFonts w:hAnsi="Times New Roman" w:cs="Times New Roman"/>
                <w:color w:val="000000"/>
                <w:sz w:val="24"/>
                <w:szCs w:val="24"/>
                <w:lang w:val="ru-RU"/>
              </w:rPr>
            </w:pPr>
            <w:r>
              <w:rPr>
                <w:rFonts w:hAnsi="Times New Roman" w:cs="Times New Roman"/>
                <w:color w:val="000000"/>
                <w:sz w:val="24"/>
                <w:szCs w:val="24"/>
                <w:lang w:val="ru-RU"/>
              </w:rPr>
              <w:t xml:space="preserve">СТК МКДОУ детского сада «Ягодка»                                   </w:t>
            </w:r>
            <w:r w:rsidR="006A5524" w:rsidRPr="006A5524">
              <w:rPr>
                <w:lang w:val="ru-RU"/>
              </w:rPr>
              <w:br/>
            </w:r>
            <w:r w:rsidR="006A5524">
              <w:rPr>
                <w:rFonts w:hAnsi="Times New Roman" w:cs="Times New Roman"/>
                <w:color w:val="000000"/>
                <w:sz w:val="24"/>
                <w:szCs w:val="24"/>
                <w:lang w:val="ru-RU"/>
              </w:rPr>
              <w:t>____________________</w:t>
            </w:r>
            <w:r w:rsidR="006A5524" w:rsidRPr="006A5524">
              <w:rPr>
                <w:lang w:val="ru-RU"/>
              </w:rPr>
              <w:br/>
            </w:r>
            <w:r w:rsidR="006A5524" w:rsidRPr="006A5524">
              <w:rPr>
                <w:rFonts w:hAnsi="Times New Roman" w:cs="Times New Roman"/>
                <w:color w:val="000000"/>
                <w:sz w:val="24"/>
                <w:szCs w:val="24"/>
                <w:lang w:val="ru-RU"/>
              </w:rPr>
              <w:t>(протокол от</w:t>
            </w:r>
            <w:r w:rsidR="0015148A">
              <w:rPr>
                <w:rFonts w:hAnsi="Times New Roman" w:cs="Times New Roman"/>
                <w:color w:val="000000"/>
                <w:sz w:val="24"/>
                <w:szCs w:val="24"/>
                <w:lang w:val="ru-RU"/>
              </w:rPr>
              <w:t xml:space="preserve"> 31</w:t>
            </w:r>
            <w:r w:rsidR="006A5524" w:rsidRPr="006A5524">
              <w:rPr>
                <w:rFonts w:hAnsi="Times New Roman" w:cs="Times New Roman"/>
                <w:color w:val="000000"/>
                <w:sz w:val="24"/>
                <w:szCs w:val="24"/>
                <w:lang w:val="ru-RU"/>
              </w:rPr>
              <w:t>.05.2022 № 3)</w:t>
            </w:r>
            <w:r w:rsidR="00AD3755">
              <w:rPr>
                <w:rFonts w:hAnsi="Times New Roman" w:cs="Times New Roman"/>
                <w:color w:val="000000"/>
                <w:sz w:val="24"/>
                <w:szCs w:val="24"/>
                <w:lang w:val="ru-RU"/>
              </w:rPr>
              <w:t xml:space="preserve">                                                                                                 </w:t>
            </w:r>
          </w:p>
        </w:tc>
        <w:tc>
          <w:tcPr>
            <w:tcW w:w="0" w:type="auto"/>
            <w:tcMar>
              <w:top w:w="75" w:type="dxa"/>
              <w:left w:w="75" w:type="dxa"/>
              <w:bottom w:w="75" w:type="dxa"/>
              <w:right w:w="75" w:type="dxa"/>
            </w:tcMar>
          </w:tcPr>
          <w:p w:rsidR="00B574DB" w:rsidRPr="006A5524" w:rsidRDefault="005F3C8F">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6A5524" w:rsidRPr="006A5524">
              <w:rPr>
                <w:rFonts w:hAnsi="Times New Roman" w:cs="Times New Roman"/>
                <w:color w:val="000000"/>
                <w:sz w:val="24"/>
                <w:szCs w:val="24"/>
                <w:lang w:val="ru-RU"/>
              </w:rPr>
              <w:t>УТВЕРЖДЕНО</w:t>
            </w:r>
          </w:p>
          <w:p w:rsidR="00AD3755" w:rsidRDefault="005F3C8F" w:rsidP="00AD3755">
            <w:pPr>
              <w:rPr>
                <w:rFonts w:hAnsi="Times New Roman" w:cs="Times New Roman"/>
                <w:color w:val="000000"/>
                <w:sz w:val="24"/>
                <w:szCs w:val="24"/>
                <w:u w:val="single"/>
                <w:lang w:val="ru-RU"/>
              </w:rPr>
            </w:pPr>
            <w:r>
              <w:rPr>
                <w:rFonts w:hAnsi="Times New Roman" w:cs="Times New Roman"/>
                <w:color w:val="000000"/>
                <w:sz w:val="24"/>
                <w:szCs w:val="24"/>
                <w:lang w:val="ru-RU"/>
              </w:rPr>
              <w:t xml:space="preserve">            </w:t>
            </w:r>
            <w:r w:rsidR="0015148A">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w:t>
            </w:r>
            <w:r w:rsidR="006A5524" w:rsidRPr="006A5524">
              <w:rPr>
                <w:rFonts w:hAnsi="Times New Roman" w:cs="Times New Roman"/>
                <w:color w:val="000000"/>
                <w:sz w:val="24"/>
                <w:szCs w:val="24"/>
                <w:lang w:val="ru-RU"/>
              </w:rPr>
              <w:t xml:space="preserve">приказом </w:t>
            </w:r>
            <w:r w:rsidR="0015148A">
              <w:rPr>
                <w:rFonts w:hAnsi="Times New Roman" w:cs="Times New Roman"/>
                <w:color w:val="000000"/>
                <w:sz w:val="24"/>
                <w:szCs w:val="24"/>
                <w:lang w:val="ru-RU"/>
              </w:rPr>
              <w:t>заведующей</w:t>
            </w:r>
            <w:r w:rsidR="006A5524" w:rsidRPr="006A5524">
              <w:rPr>
                <w:lang w:val="ru-RU"/>
              </w:rPr>
              <w:br/>
            </w:r>
            <w:r>
              <w:rPr>
                <w:rFonts w:hAnsi="Times New Roman" w:cs="Times New Roman"/>
                <w:color w:val="000000"/>
                <w:sz w:val="24"/>
                <w:szCs w:val="24"/>
                <w:lang w:val="ru-RU"/>
              </w:rPr>
              <w:t xml:space="preserve">                                   </w:t>
            </w:r>
            <w:r w:rsidR="006A5524">
              <w:rPr>
                <w:rFonts w:hAnsi="Times New Roman" w:cs="Times New Roman"/>
                <w:color w:val="000000"/>
                <w:sz w:val="24"/>
                <w:szCs w:val="24"/>
                <w:lang w:val="ru-RU"/>
              </w:rPr>
              <w:t>____</w:t>
            </w:r>
            <w:bookmarkStart w:id="0" w:name="_GoBack"/>
            <w:bookmarkEnd w:id="0"/>
            <w:r w:rsidR="006A5524">
              <w:rPr>
                <w:rFonts w:hAnsi="Times New Roman" w:cs="Times New Roman"/>
                <w:color w:val="000000"/>
                <w:sz w:val="24"/>
                <w:szCs w:val="24"/>
                <w:lang w:val="ru-RU"/>
              </w:rPr>
              <w:t>______</w:t>
            </w:r>
            <w:r w:rsidR="00AD3755">
              <w:rPr>
                <w:rFonts w:hAnsi="Times New Roman" w:cs="Times New Roman"/>
                <w:color w:val="000000"/>
                <w:sz w:val="24"/>
                <w:szCs w:val="24"/>
                <w:u w:val="single"/>
                <w:lang w:val="ru-RU"/>
              </w:rPr>
              <w:t>Тнагиргина Н.</w:t>
            </w:r>
            <w:proofErr w:type="gramStart"/>
            <w:r w:rsidR="00AD3755">
              <w:rPr>
                <w:rFonts w:hAnsi="Times New Roman" w:cs="Times New Roman"/>
                <w:color w:val="000000"/>
                <w:sz w:val="24"/>
                <w:szCs w:val="24"/>
                <w:u w:val="single"/>
                <w:lang w:val="ru-RU"/>
              </w:rPr>
              <w:t>В</w:t>
            </w:r>
            <w:proofErr w:type="gramEnd"/>
          </w:p>
          <w:p w:rsidR="00B574DB" w:rsidRPr="006A5524" w:rsidRDefault="00AD3755" w:rsidP="00AD3755">
            <w:pPr>
              <w:rPr>
                <w:rFonts w:hAnsi="Times New Roman" w:cs="Times New Roman"/>
                <w:color w:val="000000"/>
                <w:sz w:val="24"/>
                <w:szCs w:val="24"/>
                <w:lang w:val="ru-RU"/>
              </w:rPr>
            </w:pPr>
            <w:r>
              <w:rPr>
                <w:rFonts w:hAnsi="Times New Roman" w:cs="Times New Roman"/>
                <w:color w:val="000000"/>
                <w:sz w:val="24"/>
                <w:szCs w:val="24"/>
                <w:u w:val="single"/>
                <w:lang w:val="ru-RU"/>
              </w:rPr>
              <w:t xml:space="preserve"> </w:t>
            </w:r>
            <w:r>
              <w:rPr>
                <w:rFonts w:hAnsi="Times New Roman" w:cs="Times New Roman"/>
                <w:color w:val="000000"/>
                <w:sz w:val="24"/>
                <w:szCs w:val="24"/>
                <w:lang w:val="ru-RU"/>
              </w:rPr>
              <w:t xml:space="preserve"> </w:t>
            </w:r>
            <w:r w:rsidR="005F3C8F">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от </w:t>
            </w:r>
            <w:r w:rsidRPr="006A5524">
              <w:rPr>
                <w:rFonts w:hAnsi="Times New Roman" w:cs="Times New Roman"/>
                <w:color w:val="000000"/>
                <w:sz w:val="24"/>
                <w:szCs w:val="24"/>
                <w:lang w:val="ru-RU"/>
              </w:rPr>
              <w:t>т</w:t>
            </w:r>
            <w:r>
              <w:rPr>
                <w:rFonts w:hAnsi="Times New Roman" w:cs="Times New Roman"/>
                <w:color w:val="000000"/>
                <w:sz w:val="24"/>
                <w:szCs w:val="24"/>
                <w:lang w:val="ru-RU"/>
              </w:rPr>
              <w:t xml:space="preserve"> 31</w:t>
            </w:r>
            <w:r w:rsidRPr="006A5524">
              <w:rPr>
                <w:rFonts w:hAnsi="Times New Roman" w:cs="Times New Roman"/>
                <w:color w:val="000000"/>
                <w:sz w:val="24"/>
                <w:szCs w:val="24"/>
                <w:lang w:val="ru-RU"/>
              </w:rPr>
              <w:t>.05.2022 №</w:t>
            </w:r>
            <w:r>
              <w:rPr>
                <w:rFonts w:hAnsi="Times New Roman" w:cs="Times New Roman"/>
                <w:color w:val="000000"/>
                <w:sz w:val="24"/>
                <w:szCs w:val="24"/>
                <w:lang w:val="ru-RU"/>
              </w:rPr>
              <w:t xml:space="preserve"> 20</w:t>
            </w:r>
            <w:r>
              <w:rPr>
                <w:rFonts w:hAnsi="Times New Roman" w:cs="Times New Roman"/>
                <w:color w:val="000000"/>
                <w:sz w:val="24"/>
                <w:szCs w:val="24"/>
                <w:lang w:val="ru-RU"/>
              </w:rPr>
              <w:t xml:space="preserve">                                                                 </w:t>
            </w:r>
          </w:p>
        </w:tc>
      </w:tr>
    </w:tbl>
    <w:p w:rsidR="00B574DB" w:rsidRPr="006A5524" w:rsidRDefault="00B574DB">
      <w:pPr>
        <w:rPr>
          <w:rFonts w:hAnsi="Times New Roman" w:cs="Times New Roman"/>
          <w:color w:val="000000"/>
          <w:sz w:val="24"/>
          <w:szCs w:val="24"/>
          <w:lang w:val="ru-RU"/>
        </w:rPr>
      </w:pPr>
    </w:p>
    <w:p w:rsidR="00B574DB" w:rsidRPr="0015148A" w:rsidRDefault="006A5524">
      <w:pPr>
        <w:jc w:val="center"/>
        <w:rPr>
          <w:rFonts w:hAnsi="Times New Roman" w:cs="Times New Roman"/>
          <w:b/>
          <w:color w:val="000000"/>
          <w:sz w:val="36"/>
          <w:szCs w:val="36"/>
          <w:lang w:val="ru-RU"/>
        </w:rPr>
      </w:pPr>
      <w:r w:rsidRPr="0015148A">
        <w:rPr>
          <w:rFonts w:hAnsi="Times New Roman" w:cs="Times New Roman"/>
          <w:b/>
          <w:bCs/>
          <w:color w:val="000000"/>
          <w:sz w:val="36"/>
          <w:szCs w:val="36"/>
          <w:lang w:val="ru-RU"/>
        </w:rPr>
        <w:t xml:space="preserve">Положение об использовании государственных символов в </w:t>
      </w:r>
      <w:r w:rsidR="005F3C8F" w:rsidRPr="0015148A">
        <w:rPr>
          <w:rFonts w:hAnsi="Times New Roman" w:cs="Times New Roman"/>
          <w:b/>
          <w:color w:val="000000"/>
          <w:sz w:val="36"/>
          <w:szCs w:val="36"/>
          <w:u w:val="single"/>
          <w:lang w:val="ru-RU"/>
        </w:rPr>
        <w:t xml:space="preserve">Муниципальном казённом дошкольном образовательном учреждении детский сад «Ягодка» </w:t>
      </w:r>
      <w:r w:rsidR="005F3C8F" w:rsidRPr="0015148A">
        <w:rPr>
          <w:rFonts w:hAnsi="Times New Roman" w:cs="Times New Roman"/>
          <w:b/>
          <w:bCs/>
          <w:color w:val="000000"/>
          <w:sz w:val="36"/>
          <w:szCs w:val="36"/>
          <w:lang w:val="ru-RU"/>
        </w:rPr>
        <w:t xml:space="preserve"> </w:t>
      </w:r>
    </w:p>
    <w:p w:rsidR="00B574DB" w:rsidRPr="006A5524" w:rsidRDefault="006A5524">
      <w:pPr>
        <w:jc w:val="center"/>
        <w:rPr>
          <w:rFonts w:hAnsi="Times New Roman" w:cs="Times New Roman"/>
          <w:color w:val="000000"/>
          <w:sz w:val="24"/>
          <w:szCs w:val="24"/>
          <w:lang w:val="ru-RU"/>
        </w:rPr>
      </w:pPr>
      <w:r w:rsidRPr="006A5524">
        <w:rPr>
          <w:rFonts w:hAnsi="Times New Roman" w:cs="Times New Roman"/>
          <w:b/>
          <w:bCs/>
          <w:color w:val="000000"/>
          <w:sz w:val="24"/>
          <w:szCs w:val="24"/>
          <w:lang w:val="ru-RU"/>
        </w:rPr>
        <w:t>1. Общие положения</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 xml:space="preserve">1.1. Положение об использовании государственных символов в </w:t>
      </w:r>
      <w:r w:rsidR="005F3C8F">
        <w:rPr>
          <w:rFonts w:hAnsi="Times New Roman" w:cs="Times New Roman"/>
          <w:color w:val="000000"/>
          <w:sz w:val="24"/>
          <w:szCs w:val="24"/>
          <w:u w:val="single"/>
          <w:lang w:val="ru-RU"/>
        </w:rPr>
        <w:t xml:space="preserve">Муниципальном казённом дошкольном образовательном учреждении детский сад «Ягодка» </w:t>
      </w:r>
      <w:r w:rsidR="005F3C8F">
        <w:rPr>
          <w:rFonts w:hAnsi="Times New Roman" w:cs="Times New Roman"/>
          <w:color w:val="000000"/>
          <w:sz w:val="24"/>
          <w:szCs w:val="24"/>
          <w:lang w:val="ru-RU"/>
        </w:rPr>
        <w:t>_______</w:t>
      </w:r>
      <w:r w:rsidRPr="006A5524">
        <w:rPr>
          <w:rFonts w:hAnsi="Times New Roman" w:cs="Times New Roman"/>
          <w:color w:val="000000"/>
          <w:sz w:val="24"/>
          <w:szCs w:val="24"/>
          <w:lang w:val="ru-RU"/>
        </w:rPr>
        <w:t xml:space="preserve"> (далее – Положение) определяет порядок использования (установления, размещения) Государственного флага Российской Федерации, Государственного герба Российской Федерации, а также исполнения Государственного гимна Российской Федерации в </w:t>
      </w:r>
      <w:r w:rsidR="005F3C8F">
        <w:rPr>
          <w:rFonts w:hAnsi="Times New Roman" w:cs="Times New Roman"/>
          <w:color w:val="000000"/>
          <w:sz w:val="24"/>
          <w:szCs w:val="24"/>
          <w:u w:val="single"/>
          <w:lang w:val="ru-RU"/>
        </w:rPr>
        <w:t xml:space="preserve">МКДОУ детском саду «Ягодка» </w:t>
      </w:r>
      <w:r w:rsidR="005F3C8F">
        <w:rPr>
          <w:rFonts w:hAnsi="Times New Roman" w:cs="Times New Roman"/>
          <w:color w:val="000000"/>
          <w:sz w:val="24"/>
          <w:szCs w:val="24"/>
          <w:lang w:val="ru-RU"/>
        </w:rPr>
        <w:t>_____</w:t>
      </w:r>
      <w:r w:rsidRPr="006A5524">
        <w:rPr>
          <w:rFonts w:hAnsi="Times New Roman" w:cs="Times New Roman"/>
          <w:color w:val="000000"/>
          <w:sz w:val="24"/>
          <w:szCs w:val="24"/>
          <w:lang w:val="ru-RU"/>
        </w:rPr>
        <w:t xml:space="preserve"> (далее – образовательная организация).</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1.2. Государственный флаг Российской Федерации (далее – Флаг) является официальным государственным символом Российской Федерации.</w:t>
      </w:r>
    </w:p>
    <w:p w:rsidR="00B574DB" w:rsidRPr="006A5524" w:rsidRDefault="006A5524">
      <w:pPr>
        <w:rPr>
          <w:rFonts w:hAnsi="Times New Roman" w:cs="Times New Roman"/>
          <w:color w:val="000000"/>
          <w:sz w:val="24"/>
          <w:szCs w:val="24"/>
          <w:lang w:val="ru-RU"/>
        </w:rPr>
      </w:pPr>
      <w:proofErr w:type="gramStart"/>
      <w:r w:rsidRPr="006A5524">
        <w:rPr>
          <w:rFonts w:hAnsi="Times New Roman" w:cs="Times New Roman"/>
          <w:color w:val="000000"/>
          <w:sz w:val="24"/>
          <w:szCs w:val="24"/>
          <w:lang w:val="ru-RU"/>
        </w:rPr>
        <w:t>Флаг представляет собой прямоугольное полотнище из трех равновеликих горизонтальных полос: верхней – белого, средней – синего и нижней – красного цвета.</w:t>
      </w:r>
      <w:proofErr w:type="gramEnd"/>
      <w:r w:rsidRPr="006A5524">
        <w:rPr>
          <w:rFonts w:hAnsi="Times New Roman" w:cs="Times New Roman"/>
          <w:color w:val="000000"/>
          <w:sz w:val="24"/>
          <w:szCs w:val="24"/>
          <w:lang w:val="ru-RU"/>
        </w:rPr>
        <w:t xml:space="preserve"> Отношение ширины флага к его длине 2:3.</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Использование Флага с нарушением Федерального конституционного закона от 25.12.2000 № 1-ФКЗ «О Государственном флаге Российской Федерации», а также надругательство над Государственным флагом Российской Федерации влекут за собой ответственность в соответствии с законодательством РФ.</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1.3. Государственный герб Российской Федерации (далее – Герб) является официальным государственным символом Российской Федерации.</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 xml:space="preserve">Герб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двумя малыми коронами и – над ними – одной большой короной, соединенными лентой. </w:t>
      </w:r>
      <w:proofErr w:type="gramStart"/>
      <w:r w:rsidRPr="006A5524">
        <w:rPr>
          <w:rFonts w:hAnsi="Times New Roman" w:cs="Times New Roman"/>
          <w:color w:val="000000"/>
          <w:sz w:val="24"/>
          <w:szCs w:val="24"/>
          <w:lang w:val="ru-RU"/>
        </w:rPr>
        <w:t>В правой лапе орла – скипетр, в левой – держава.</w:t>
      </w:r>
      <w:proofErr w:type="gramEnd"/>
      <w:r w:rsidRPr="006A5524">
        <w:rPr>
          <w:rFonts w:hAnsi="Times New Roman" w:cs="Times New Roman"/>
          <w:color w:val="000000"/>
          <w:sz w:val="24"/>
          <w:szCs w:val="24"/>
          <w:lang w:val="ru-RU"/>
        </w:rPr>
        <w:t xml:space="preserve"> На груди орла, в красном щите, – серебряный всадник в синем </w:t>
      </w:r>
      <w:r w:rsidRPr="006A5524">
        <w:rPr>
          <w:rFonts w:hAnsi="Times New Roman" w:cs="Times New Roman"/>
          <w:color w:val="000000"/>
          <w:sz w:val="24"/>
          <w:szCs w:val="24"/>
          <w:lang w:val="ru-RU"/>
        </w:rPr>
        <w:lastRenderedPageBreak/>
        <w:t>плаще на серебряном коне, поражающий серебряным копьем черного опрокинутого навзничь и попранного конем дракона.</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Воспроизведение Герба допускается без геральдического щита (в виде главной фигуры – двуглавого орла с атрибутами), а также в одноцветном варианте.</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Использование Герба с нарушением Федерального конституционного закона от 25.12.2000 № 2-ФКЗ «О Государственном гербе Российской Федерации», а также надругательство над Государственным гербом Российской Федерации влечет за собой ответственность в соответствии с законодательством РФ.</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1.4. Государственный гимн Российской Федерации (далее – Гимн) является официальным государственным символом Российской Федерации.</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 xml:space="preserve">Гимн представляет собой музыкально-поэтическое произведение. Гимн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6A5524">
        <w:rPr>
          <w:rFonts w:hAnsi="Times New Roman" w:cs="Times New Roman"/>
          <w:color w:val="000000"/>
          <w:sz w:val="24"/>
          <w:szCs w:val="24"/>
          <w:lang w:val="ru-RU"/>
        </w:rPr>
        <w:t>звуко</w:t>
      </w:r>
      <w:proofErr w:type="spellEnd"/>
      <w:r w:rsidRPr="006A5524">
        <w:rPr>
          <w:rFonts w:hAnsi="Times New Roman" w:cs="Times New Roman"/>
          <w:color w:val="000000"/>
          <w:sz w:val="24"/>
          <w:szCs w:val="24"/>
          <w:lang w:val="ru-RU"/>
        </w:rPr>
        <w:t>- и видеозаписи, а также средства теле- и радиотрансляции.</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 xml:space="preserve">Гимн должен исполняться в точном соответствии с музыкальной редакцией и текстом, </w:t>
      </w:r>
      <w:proofErr w:type="gramStart"/>
      <w:r w:rsidRPr="006A5524">
        <w:rPr>
          <w:rFonts w:hAnsi="Times New Roman" w:cs="Times New Roman"/>
          <w:color w:val="000000"/>
          <w:sz w:val="24"/>
          <w:szCs w:val="24"/>
          <w:lang w:val="ru-RU"/>
        </w:rPr>
        <w:t>утвержденными</w:t>
      </w:r>
      <w:proofErr w:type="gramEnd"/>
      <w:r w:rsidRPr="006A5524">
        <w:rPr>
          <w:rFonts w:hAnsi="Times New Roman" w:cs="Times New Roman"/>
          <w:color w:val="000000"/>
          <w:sz w:val="24"/>
          <w:szCs w:val="24"/>
          <w:lang w:val="ru-RU"/>
        </w:rPr>
        <w:t xml:space="preserve"> Федеральным конституционным законом от 25.12.2000 № 3-ФКЗ «О Государственном гимне Российской Федерации».</w:t>
      </w:r>
    </w:p>
    <w:p w:rsidR="00B574DB" w:rsidRPr="006A5524" w:rsidRDefault="006A5524">
      <w:pPr>
        <w:jc w:val="center"/>
        <w:rPr>
          <w:rFonts w:hAnsi="Times New Roman" w:cs="Times New Roman"/>
          <w:color w:val="000000"/>
          <w:sz w:val="24"/>
          <w:szCs w:val="24"/>
          <w:lang w:val="ru-RU"/>
        </w:rPr>
      </w:pPr>
      <w:r w:rsidRPr="006A5524">
        <w:rPr>
          <w:rFonts w:hAnsi="Times New Roman" w:cs="Times New Roman"/>
          <w:b/>
          <w:bCs/>
          <w:color w:val="000000"/>
          <w:sz w:val="24"/>
          <w:szCs w:val="24"/>
          <w:lang w:val="ru-RU"/>
        </w:rPr>
        <w:t>2. Использование Флага</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2.1. Флаг вывешивается постоянно на зданиях общеобразовательных организаций независимо от форм собственности или устанавливается постоянно на их территориях.</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2.2. Флаг может быть поднят (установлен) во время торжественных мероприятий. Флаг поднимается (устанавливается) во время массовых мероприятий (в том числе спортивных и физкультурно-оздоровительных), проводимых образовательными организациями независимо от форм собственности.</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 xml:space="preserve">2.3. Каждая учебная неделя начинается с торжественной линейки, на которой происходит поднятие Флага и прослушивание Гимна. Конкретное время </w:t>
      </w:r>
      <w:proofErr w:type="gramStart"/>
      <w:r w:rsidRPr="006A5524">
        <w:rPr>
          <w:rFonts w:hAnsi="Times New Roman" w:cs="Times New Roman"/>
          <w:color w:val="000000"/>
          <w:sz w:val="24"/>
          <w:szCs w:val="24"/>
          <w:lang w:val="ru-RU"/>
        </w:rPr>
        <w:t>начала</w:t>
      </w:r>
      <w:proofErr w:type="gramEnd"/>
      <w:r w:rsidRPr="006A5524">
        <w:rPr>
          <w:rFonts w:hAnsi="Times New Roman" w:cs="Times New Roman"/>
          <w:color w:val="000000"/>
          <w:sz w:val="24"/>
          <w:szCs w:val="24"/>
          <w:lang w:val="ru-RU"/>
        </w:rPr>
        <w:t xml:space="preserve"> и продолжительность линейки устанавливается приказом директора образовательной организации.</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2.4. Подъем Флага осуществляется по команде директора образовательной организации или ведущего мероприятия</w:t>
      </w:r>
      <w:r>
        <w:rPr>
          <w:rFonts w:hAnsi="Times New Roman" w:cs="Times New Roman"/>
          <w:color w:val="000000"/>
          <w:sz w:val="24"/>
          <w:szCs w:val="24"/>
        </w:rPr>
        <w:t> </w:t>
      </w:r>
      <w:r w:rsidRPr="006A5524">
        <w:rPr>
          <w:rFonts w:hAnsi="Times New Roman" w:cs="Times New Roman"/>
          <w:color w:val="000000"/>
          <w:sz w:val="24"/>
          <w:szCs w:val="24"/>
          <w:lang w:val="ru-RU"/>
        </w:rPr>
        <w:t xml:space="preserve">при построении </w:t>
      </w:r>
      <w:proofErr w:type="gramStart"/>
      <w:r w:rsidRPr="006A5524">
        <w:rPr>
          <w:rFonts w:hAnsi="Times New Roman" w:cs="Times New Roman"/>
          <w:color w:val="000000"/>
          <w:sz w:val="24"/>
          <w:szCs w:val="24"/>
          <w:lang w:val="ru-RU"/>
        </w:rPr>
        <w:t>обучающихся</w:t>
      </w:r>
      <w:proofErr w:type="gramEnd"/>
      <w:r w:rsidRPr="006A5524">
        <w:rPr>
          <w:rFonts w:hAnsi="Times New Roman" w:cs="Times New Roman"/>
          <w:color w:val="000000"/>
          <w:sz w:val="24"/>
          <w:szCs w:val="24"/>
          <w:lang w:val="ru-RU"/>
        </w:rPr>
        <w:t xml:space="preserve"> и администрации образовательной организации</w:t>
      </w:r>
      <w:r>
        <w:rPr>
          <w:rFonts w:hAnsi="Times New Roman" w:cs="Times New Roman"/>
          <w:color w:val="000000"/>
          <w:sz w:val="24"/>
          <w:szCs w:val="24"/>
        </w:rPr>
        <w:t> </w:t>
      </w:r>
      <w:r w:rsidRPr="006A5524">
        <w:rPr>
          <w:rFonts w:hAnsi="Times New Roman" w:cs="Times New Roman"/>
          <w:color w:val="000000"/>
          <w:sz w:val="24"/>
          <w:szCs w:val="24"/>
          <w:lang w:val="ru-RU"/>
        </w:rPr>
        <w:t>в соответствии с Регламентом, изложенным в приложении 1 к Положению.</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2.5. Для подъема Флага руководитель образовательной организации назначает знаменщиков и ассистентов из обучающихся и работников образовательной организации, проявивших выдающиеся успехи в разных сферах деятельности.</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 xml:space="preserve">2.6. Флаг поднимается на мачте (флагштоке). Мачта (флагшток) устанавливается, как правило, вблизи здания образовательной организации или в помещении </w:t>
      </w:r>
      <w:r w:rsidRPr="006A5524">
        <w:rPr>
          <w:rFonts w:hAnsi="Times New Roman" w:cs="Times New Roman"/>
          <w:color w:val="000000"/>
          <w:sz w:val="24"/>
          <w:szCs w:val="24"/>
          <w:lang w:val="ru-RU"/>
        </w:rPr>
        <w:lastRenderedPageBreak/>
        <w:t xml:space="preserve">образовательной организации в месте, обеспечивающем лучшую видимость Флага и возможность построения </w:t>
      </w:r>
      <w:proofErr w:type="gramStart"/>
      <w:r w:rsidRPr="006A5524">
        <w:rPr>
          <w:rFonts w:hAnsi="Times New Roman" w:cs="Times New Roman"/>
          <w:color w:val="000000"/>
          <w:sz w:val="24"/>
          <w:szCs w:val="24"/>
          <w:lang w:val="ru-RU"/>
        </w:rPr>
        <w:t>обучающихся</w:t>
      </w:r>
      <w:proofErr w:type="gramEnd"/>
      <w:r w:rsidRPr="006A5524">
        <w:rPr>
          <w:rFonts w:hAnsi="Times New Roman" w:cs="Times New Roman"/>
          <w:color w:val="000000"/>
          <w:sz w:val="24"/>
          <w:szCs w:val="24"/>
          <w:lang w:val="ru-RU"/>
        </w:rPr>
        <w:t xml:space="preserve"> и административного персонала.</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Мачта (флагшток) для подъема Флага изготавливается из металлических труб. Высота мачты (флагштока) – 5–10 м. Нижняя часть мачты (флагштока) диаметром 8–10 см составляет одну треть общей длины, диаметр верхней части – 4–6 см.</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 xml:space="preserve">В нижней и верхней </w:t>
      </w:r>
      <w:proofErr w:type="gramStart"/>
      <w:r w:rsidRPr="006A5524">
        <w:rPr>
          <w:rFonts w:hAnsi="Times New Roman" w:cs="Times New Roman"/>
          <w:color w:val="000000"/>
          <w:sz w:val="24"/>
          <w:szCs w:val="24"/>
          <w:lang w:val="ru-RU"/>
        </w:rPr>
        <w:t>частях</w:t>
      </w:r>
      <w:proofErr w:type="gramEnd"/>
      <w:r w:rsidRPr="006A5524">
        <w:rPr>
          <w:rFonts w:hAnsi="Times New Roman" w:cs="Times New Roman"/>
          <w:color w:val="000000"/>
          <w:sz w:val="24"/>
          <w:szCs w:val="24"/>
          <w:lang w:val="ru-RU"/>
        </w:rPr>
        <w:t xml:space="preserve"> мачты (флагштока) крепятся два ролика. Нижний ролик крепится на расстоянии 1 м от уровня земли, а верхний – 0,1 м от конца мачты (флагштока). К роликам прикрепляется стальной трос с приспособлениями для крепления Флага.</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2.7. Полотнище Флага имеет длину 1,8 м и ширину 1,2 м.</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 xml:space="preserve">2.8. Спуск Флага производится </w:t>
      </w:r>
      <w:proofErr w:type="gramStart"/>
      <w:r w:rsidRPr="006A5524">
        <w:rPr>
          <w:rFonts w:hAnsi="Times New Roman" w:cs="Times New Roman"/>
          <w:color w:val="000000"/>
          <w:sz w:val="24"/>
          <w:szCs w:val="24"/>
          <w:lang w:val="ru-RU"/>
        </w:rPr>
        <w:t>дежурным</w:t>
      </w:r>
      <w:proofErr w:type="gramEnd"/>
      <w:r w:rsidRPr="006A5524">
        <w:rPr>
          <w:rFonts w:hAnsi="Times New Roman" w:cs="Times New Roman"/>
          <w:color w:val="000000"/>
          <w:sz w:val="24"/>
          <w:szCs w:val="24"/>
          <w:lang w:val="ru-RU"/>
        </w:rPr>
        <w:t xml:space="preserve"> обучающимся или работником образовательной организации в конце рабочего дня или в конце учебной недели в часы, установленные приказом директора образовательной организации.</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2.9. После спуска Флаг доставляется в комнату его хранения. При необходимости принимаются меры по его сушке и чистке.</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 xml:space="preserve">2.10. </w:t>
      </w:r>
      <w:proofErr w:type="gramStart"/>
      <w:r w:rsidRPr="006A5524">
        <w:rPr>
          <w:rFonts w:hAnsi="Times New Roman" w:cs="Times New Roman"/>
          <w:color w:val="000000"/>
          <w:sz w:val="24"/>
          <w:szCs w:val="24"/>
          <w:lang w:val="ru-RU"/>
        </w:rPr>
        <w:t>Контроль за</w:t>
      </w:r>
      <w:proofErr w:type="gramEnd"/>
      <w:r w:rsidRPr="006A5524">
        <w:rPr>
          <w:rFonts w:hAnsi="Times New Roman" w:cs="Times New Roman"/>
          <w:color w:val="000000"/>
          <w:sz w:val="24"/>
          <w:szCs w:val="24"/>
          <w:lang w:val="ru-RU"/>
        </w:rPr>
        <w:t xml:space="preserve"> состоянием Флага еженедельно осуществляет работник, назначенный приказом директора образовательной организации (ответственный за хранение Флага). Результаты еженедельного осмотра заносятся в книгу осмотра и выдачи Государственного флага Российской Федерации.</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2.11. В случае повреждения Флаг должен быть немедленно заменен запасным.</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2.12. Во время церемоний и мероприятий для создания особой торжественной атмосферы может использоваться ритуал вноса и выноса Флага знаменной группой в количестве четырех человек: руководителя и трех ассистентов, в соответствии с Регламентом, изложенным в приложении 2 к Положению. Персональный состав знаменной группы устанавливает директор образовательной организации или его заместитель.</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2.13. В дни траура в верхней части древка Флага крепится черная лента, длина которой равна длине полотнища Флага. Флаг, поднятый на мачте (флагштоке), приспускается до половины высоты мачты (флагштока).</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 xml:space="preserve">2.14. </w:t>
      </w:r>
      <w:proofErr w:type="gramStart"/>
      <w:r w:rsidRPr="006A5524">
        <w:rPr>
          <w:rFonts w:hAnsi="Times New Roman" w:cs="Times New Roman"/>
          <w:color w:val="000000"/>
          <w:sz w:val="24"/>
          <w:szCs w:val="24"/>
          <w:lang w:val="ru-RU"/>
        </w:rPr>
        <w:t>При одновременном подъеме (размещении) Флага и флага субъекта РФ, муниципального образования, общественного объединения или организации Флаг располагается с левой стороны от другого флага, если стоять к ним лицом; при одновременном подъеме (размещении) нечетного числа флагов Флаг располагается в центре, а при подъеме (размещении) четного числа флагов (но более двух) – левее центра.</w:t>
      </w:r>
      <w:proofErr w:type="gramEnd"/>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2.15. При одновременном подъеме (размещении) Флага и других флагов размер флага субъекта РФ, муниципального образования, общественного объединения либо предприятия, учреждения или организации не может превышать размер Флага, а высота подъема Флага не может быть меньше высоты подъема других флагов.</w:t>
      </w:r>
    </w:p>
    <w:p w:rsidR="00B574DB" w:rsidRPr="006A5524" w:rsidRDefault="006A5524">
      <w:pPr>
        <w:jc w:val="center"/>
        <w:rPr>
          <w:rFonts w:hAnsi="Times New Roman" w:cs="Times New Roman"/>
          <w:color w:val="000000"/>
          <w:sz w:val="24"/>
          <w:szCs w:val="24"/>
          <w:lang w:val="ru-RU"/>
        </w:rPr>
      </w:pPr>
      <w:r w:rsidRPr="006A5524">
        <w:rPr>
          <w:rFonts w:hAnsi="Times New Roman" w:cs="Times New Roman"/>
          <w:b/>
          <w:bCs/>
          <w:color w:val="000000"/>
          <w:sz w:val="24"/>
          <w:szCs w:val="24"/>
          <w:lang w:val="ru-RU"/>
        </w:rPr>
        <w:lastRenderedPageBreak/>
        <w:t>3. Использование Гимна</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3.1. Текст Гимна размещается в помещениях (части помещений), отведенных для экспозиции, посвященной государственной символике. Такие помещения (части помещений) должны быть эстетично оформлены и размещены вдали от хозяйственно-бытовых комнат, прохода и гардероба.</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3.2. Официальным является исполнение Гимна в тех случаях, когда он выполняет свою знаковую функцию: обозначает российское государство, государственное присутствие, событие общероссийской важности или государственного значения. Официальными случаями исполнения являются все случаи, описанные в Федеральном конституционном законе от 25.12.2000 № 3-ФКЗ «О Государственном гимне Российской Федерации», а также иные случаи исполнения Гимна в церемониальных ситуациях, на официальных и массовых мероприятиях, в значимых общественных и частных случаях.</w:t>
      </w:r>
    </w:p>
    <w:p w:rsidR="00B574DB" w:rsidRDefault="006A5524">
      <w:pPr>
        <w:rPr>
          <w:rFonts w:hAnsi="Times New Roman" w:cs="Times New Roman"/>
          <w:color w:val="000000"/>
          <w:sz w:val="24"/>
          <w:szCs w:val="24"/>
        </w:rPr>
      </w:pPr>
      <w:r>
        <w:rPr>
          <w:rFonts w:hAnsi="Times New Roman" w:cs="Times New Roman"/>
          <w:color w:val="000000"/>
          <w:sz w:val="24"/>
          <w:szCs w:val="24"/>
        </w:rPr>
        <w:t>3.3. Гимн исполняется:</w:t>
      </w:r>
    </w:p>
    <w:p w:rsidR="00B574DB" w:rsidRPr="006A5524" w:rsidRDefault="006A5524">
      <w:pPr>
        <w:numPr>
          <w:ilvl w:val="0"/>
          <w:numId w:val="1"/>
        </w:numPr>
        <w:ind w:left="780" w:right="180"/>
        <w:contextualSpacing/>
        <w:rPr>
          <w:rFonts w:hAnsi="Times New Roman" w:cs="Times New Roman"/>
          <w:color w:val="000000"/>
          <w:sz w:val="24"/>
          <w:szCs w:val="24"/>
          <w:lang w:val="ru-RU"/>
        </w:rPr>
      </w:pPr>
      <w:r w:rsidRPr="006A5524">
        <w:rPr>
          <w:rFonts w:hAnsi="Times New Roman" w:cs="Times New Roman"/>
          <w:color w:val="000000"/>
          <w:sz w:val="24"/>
          <w:szCs w:val="24"/>
          <w:lang w:val="ru-RU"/>
        </w:rPr>
        <w:t>во время официальной церемонии подъема Флага и других официальных церемоний;</w:t>
      </w:r>
    </w:p>
    <w:p w:rsidR="00B574DB" w:rsidRPr="006A5524" w:rsidRDefault="006A5524">
      <w:pPr>
        <w:numPr>
          <w:ilvl w:val="0"/>
          <w:numId w:val="1"/>
        </w:numPr>
        <w:ind w:left="780" w:right="180"/>
        <w:contextualSpacing/>
        <w:rPr>
          <w:rFonts w:hAnsi="Times New Roman" w:cs="Times New Roman"/>
          <w:color w:val="000000"/>
          <w:sz w:val="24"/>
          <w:szCs w:val="24"/>
          <w:lang w:val="ru-RU"/>
        </w:rPr>
      </w:pPr>
      <w:r w:rsidRPr="006A5524">
        <w:rPr>
          <w:rFonts w:hAnsi="Times New Roman" w:cs="Times New Roman"/>
          <w:color w:val="000000"/>
          <w:sz w:val="24"/>
          <w:szCs w:val="24"/>
          <w:lang w:val="ru-RU"/>
        </w:rPr>
        <w:t>при открытии памятников и памятных знаков, установленных по решению государственных органов и органов местного самоуправления;</w:t>
      </w:r>
    </w:p>
    <w:p w:rsidR="00B574DB" w:rsidRPr="006A5524" w:rsidRDefault="006A5524">
      <w:pPr>
        <w:numPr>
          <w:ilvl w:val="0"/>
          <w:numId w:val="1"/>
        </w:numPr>
        <w:ind w:left="780" w:right="180"/>
        <w:contextualSpacing/>
        <w:rPr>
          <w:rFonts w:hAnsi="Times New Roman" w:cs="Times New Roman"/>
          <w:color w:val="000000"/>
          <w:sz w:val="24"/>
          <w:szCs w:val="24"/>
          <w:lang w:val="ru-RU"/>
        </w:rPr>
      </w:pPr>
      <w:r w:rsidRPr="006A5524">
        <w:rPr>
          <w:rFonts w:hAnsi="Times New Roman" w:cs="Times New Roman"/>
          <w:color w:val="000000"/>
          <w:sz w:val="24"/>
          <w:szCs w:val="24"/>
          <w:lang w:val="ru-RU"/>
        </w:rPr>
        <w:t>при открытии и закрытии торжественных собраний, посвященных государственным и муниципальным праздникам;</w:t>
      </w:r>
    </w:p>
    <w:p w:rsidR="00B574DB" w:rsidRPr="006A5524" w:rsidRDefault="006A5524">
      <w:pPr>
        <w:numPr>
          <w:ilvl w:val="0"/>
          <w:numId w:val="1"/>
        </w:numPr>
        <w:ind w:left="780" w:right="180"/>
        <w:rPr>
          <w:rFonts w:hAnsi="Times New Roman" w:cs="Times New Roman"/>
          <w:color w:val="000000"/>
          <w:sz w:val="24"/>
          <w:szCs w:val="24"/>
          <w:lang w:val="ru-RU"/>
        </w:rPr>
      </w:pPr>
      <w:r w:rsidRPr="006A5524">
        <w:rPr>
          <w:rFonts w:hAnsi="Times New Roman" w:cs="Times New Roman"/>
          <w:color w:val="000000"/>
          <w:sz w:val="24"/>
          <w:szCs w:val="24"/>
          <w:lang w:val="ru-RU"/>
        </w:rPr>
        <w:t>в общеобразовательных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торжественных мероприятий, посвященных государственным и муниципальным праздникам.</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Гимн может исполняться в иных случаях во время торжественных мероприятий.</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3.4. При официальном исполнении Гимна присутствующие выслушивают его стоя. Данное требование не распространяется на лиц, не способных встать или испытывающих затруднения при вставании и стоянии вследствие состояния здоровья: пожилых людей, инвалидов, больных и травмированных, а также детей раннего возраста.</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3.5. При официальном исполнении Гимна мужчины должны находиться без головных уборов. Данное требование имеет ряд исключений, основанных на традициях и правах личных свобод граждан. Например, не обнажают головы те, кто имеет специальный головной убор, ношение которого вызвано состоянием здоровья.</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Допускается не обнажать голову при нахождении в исключительно неблагоприятных погодных, природных или технических условиях, когда обнажение головы на время исполнения гимна действительно способно привести к потере здоровья, травме или создать угрозу жизни.</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Допускается не обнажать голову лицам, религиозные убеждения которых рассматривают обнажение головы как акт неуважения и (или) унижения.</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lastRenderedPageBreak/>
        <w:t>3.6. При официальном исполнении Гимна следует соблюдать тишину и сократить передвижения и перемещения до предельно возможного минимума. Гимн следует выслушать молча</w:t>
      </w:r>
      <w:r>
        <w:rPr>
          <w:rFonts w:hAnsi="Times New Roman" w:cs="Times New Roman"/>
          <w:color w:val="000000"/>
          <w:sz w:val="24"/>
          <w:szCs w:val="24"/>
        </w:rPr>
        <w:t> </w:t>
      </w:r>
      <w:r w:rsidRPr="006A5524">
        <w:rPr>
          <w:rFonts w:hAnsi="Times New Roman" w:cs="Times New Roman"/>
          <w:color w:val="000000"/>
          <w:sz w:val="24"/>
          <w:szCs w:val="24"/>
          <w:lang w:val="ru-RU"/>
        </w:rPr>
        <w:t>либо подпевая исполнению.</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3.7. Если исполнение Гимна сопровождается поднятием Флага, присутствующие поворачиваются лицом к поднимаемому Флагу.</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3.8. При исполнении Гимна со словами исполняется весь Гимн целиком (три куплета с повторением припева после каждого куплета). В исключительных случаях возможно исполнение гимна со словами в составе только первого куплета и припева.</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3.9. При исполнении Гимна без слов исполняются вступление, куплет и припев. Троекратное исполнение куплетов и припевов при исполнении Гимна без слов не применяется.</w:t>
      </w:r>
    </w:p>
    <w:p w:rsidR="00B574DB" w:rsidRPr="006A5524" w:rsidRDefault="006A5524">
      <w:pPr>
        <w:jc w:val="center"/>
        <w:rPr>
          <w:rFonts w:hAnsi="Times New Roman" w:cs="Times New Roman"/>
          <w:color w:val="000000"/>
          <w:sz w:val="24"/>
          <w:szCs w:val="24"/>
          <w:lang w:val="ru-RU"/>
        </w:rPr>
      </w:pPr>
      <w:r w:rsidRPr="006A5524">
        <w:rPr>
          <w:rFonts w:hAnsi="Times New Roman" w:cs="Times New Roman"/>
          <w:b/>
          <w:bCs/>
          <w:color w:val="000000"/>
          <w:sz w:val="24"/>
          <w:szCs w:val="24"/>
          <w:lang w:val="ru-RU"/>
        </w:rPr>
        <w:t>4. Использование Герба</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4.1. Допускается использование Герба, в том числе его изображения, если такое использование не является надругательством над Гербом.</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4.2. В образовательной организации Герб размещается в помещениях (части помещений), отведенных для экспозиции, посвященной государственной символике. Такие помещения должны быть эстетично оформлены и размещены вдали от хозяйственно-бытовых комнат, прохода и гардероба.</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 xml:space="preserve">4.3. При одновременном размещении Герба и герба (геральдического знака) субъекта РФ, муниципального образования, общественного объединения либо предприятия, учреждения или организации Герб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w:t>
      </w:r>
      <w:proofErr w:type="gramStart"/>
      <w:r w:rsidRPr="006A5524">
        <w:rPr>
          <w:rFonts w:hAnsi="Times New Roman" w:cs="Times New Roman"/>
          <w:color w:val="000000"/>
          <w:sz w:val="24"/>
          <w:szCs w:val="24"/>
          <w:lang w:val="ru-RU"/>
        </w:rPr>
        <w:t xml:space="preserve">знаков) </w:t>
      </w:r>
      <w:proofErr w:type="gramEnd"/>
      <w:r w:rsidRPr="006A5524">
        <w:rPr>
          <w:rFonts w:hAnsi="Times New Roman" w:cs="Times New Roman"/>
          <w:color w:val="000000"/>
          <w:sz w:val="24"/>
          <w:szCs w:val="24"/>
          <w:lang w:val="ru-RU"/>
        </w:rPr>
        <w:t>Герб располагается в центре, а при размещении четного числа гербов (но более двух) – левее центра.</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4.4. При одновременном размещении Герба и других гербов (геральдических знаков) размер герба (геральдического знака) субъекта РФ, муниципального образования, общественного объединения либо организации не может превышать размер Герба, при этом Герб не может быть размещен ниже других гербов (геральдических знаков).</w:t>
      </w:r>
    </w:p>
    <w:p w:rsidR="00B574DB" w:rsidRPr="006A5524" w:rsidRDefault="00B574DB">
      <w:pPr>
        <w:rPr>
          <w:rFonts w:hAnsi="Times New Roman" w:cs="Times New Roman"/>
          <w:color w:val="000000"/>
          <w:sz w:val="24"/>
          <w:szCs w:val="24"/>
          <w:lang w:val="ru-RU"/>
        </w:rPr>
      </w:pPr>
    </w:p>
    <w:p w:rsidR="00B574DB" w:rsidRPr="006A5524" w:rsidRDefault="006A5524">
      <w:pPr>
        <w:jc w:val="right"/>
        <w:rPr>
          <w:rFonts w:hAnsi="Times New Roman" w:cs="Times New Roman"/>
          <w:color w:val="000000"/>
          <w:sz w:val="24"/>
          <w:szCs w:val="24"/>
          <w:lang w:val="ru-RU"/>
        </w:rPr>
      </w:pPr>
      <w:r w:rsidRPr="006A5524">
        <w:rPr>
          <w:rFonts w:hAnsi="Times New Roman" w:cs="Times New Roman"/>
          <w:color w:val="000000"/>
          <w:sz w:val="24"/>
          <w:szCs w:val="24"/>
          <w:lang w:val="ru-RU"/>
        </w:rPr>
        <w:t>Приложение 1 к Положению об использовании</w:t>
      </w:r>
      <w:r w:rsidRPr="006A5524">
        <w:rPr>
          <w:lang w:val="ru-RU"/>
        </w:rPr>
        <w:br/>
      </w:r>
      <w:r w:rsidRPr="006A5524">
        <w:rPr>
          <w:rFonts w:hAnsi="Times New Roman" w:cs="Times New Roman"/>
          <w:color w:val="000000"/>
          <w:sz w:val="24"/>
          <w:szCs w:val="24"/>
          <w:lang w:val="ru-RU"/>
        </w:rPr>
        <w:t>государственных символов</w:t>
      </w:r>
      <w:r w:rsidRPr="006A5524">
        <w:rPr>
          <w:lang w:val="ru-RU"/>
        </w:rPr>
        <w:br/>
      </w:r>
      <w:r w:rsidRPr="006A5524">
        <w:rPr>
          <w:rFonts w:hAnsi="Times New Roman" w:cs="Times New Roman"/>
          <w:color w:val="000000"/>
          <w:sz w:val="24"/>
          <w:szCs w:val="24"/>
          <w:lang w:val="ru-RU"/>
        </w:rPr>
        <w:t xml:space="preserve">в </w:t>
      </w:r>
      <w:r w:rsidR="0015148A">
        <w:rPr>
          <w:rFonts w:hAnsi="Times New Roman" w:cs="Times New Roman"/>
          <w:b/>
          <w:bCs/>
          <w:color w:val="000000"/>
          <w:sz w:val="24"/>
          <w:szCs w:val="24"/>
          <w:lang w:val="ru-RU"/>
        </w:rPr>
        <w:t>МКД</w:t>
      </w:r>
      <w:r w:rsidR="0015148A" w:rsidRPr="006A5524">
        <w:rPr>
          <w:rFonts w:hAnsi="Times New Roman" w:cs="Times New Roman"/>
          <w:b/>
          <w:bCs/>
          <w:color w:val="000000"/>
          <w:sz w:val="24"/>
          <w:szCs w:val="24"/>
          <w:lang w:val="ru-RU"/>
        </w:rPr>
        <w:t xml:space="preserve">ОУ </w:t>
      </w:r>
      <w:r w:rsidR="0015148A">
        <w:rPr>
          <w:rFonts w:hAnsi="Times New Roman" w:cs="Times New Roman"/>
          <w:b/>
          <w:bCs/>
          <w:color w:val="000000"/>
          <w:sz w:val="24"/>
          <w:szCs w:val="24"/>
          <w:lang w:val="ru-RU"/>
        </w:rPr>
        <w:t>детский сад «Ягодка»</w:t>
      </w:r>
    </w:p>
    <w:p w:rsidR="00B574DB" w:rsidRPr="006A5524" w:rsidRDefault="00B574DB">
      <w:pPr>
        <w:jc w:val="right"/>
        <w:rPr>
          <w:rFonts w:hAnsi="Times New Roman" w:cs="Times New Roman"/>
          <w:color w:val="000000"/>
          <w:sz w:val="24"/>
          <w:szCs w:val="24"/>
          <w:lang w:val="ru-RU"/>
        </w:rPr>
      </w:pPr>
    </w:p>
    <w:p w:rsidR="00B574DB" w:rsidRPr="006A5524" w:rsidRDefault="006A5524">
      <w:pPr>
        <w:jc w:val="center"/>
        <w:rPr>
          <w:rFonts w:hAnsi="Times New Roman" w:cs="Times New Roman"/>
          <w:color w:val="000000"/>
          <w:sz w:val="24"/>
          <w:szCs w:val="24"/>
          <w:lang w:val="ru-RU"/>
        </w:rPr>
      </w:pPr>
      <w:r w:rsidRPr="006A5524">
        <w:rPr>
          <w:rFonts w:hAnsi="Times New Roman" w:cs="Times New Roman"/>
          <w:b/>
          <w:bCs/>
          <w:color w:val="000000"/>
          <w:sz w:val="24"/>
          <w:szCs w:val="24"/>
          <w:lang w:val="ru-RU"/>
        </w:rPr>
        <w:t xml:space="preserve">Регламент подъема и спуска Государственного флага Российской Федерации в </w:t>
      </w:r>
      <w:r w:rsidR="0015148A">
        <w:rPr>
          <w:rFonts w:hAnsi="Times New Roman" w:cs="Times New Roman"/>
          <w:b/>
          <w:bCs/>
          <w:color w:val="000000"/>
          <w:sz w:val="24"/>
          <w:szCs w:val="24"/>
          <w:lang w:val="ru-RU"/>
        </w:rPr>
        <w:t>МКД</w:t>
      </w:r>
      <w:r w:rsidRPr="006A5524">
        <w:rPr>
          <w:rFonts w:hAnsi="Times New Roman" w:cs="Times New Roman"/>
          <w:b/>
          <w:bCs/>
          <w:color w:val="000000"/>
          <w:sz w:val="24"/>
          <w:szCs w:val="24"/>
          <w:lang w:val="ru-RU"/>
        </w:rPr>
        <w:t xml:space="preserve">ОУ </w:t>
      </w:r>
      <w:r w:rsidR="0015148A">
        <w:rPr>
          <w:rFonts w:hAnsi="Times New Roman" w:cs="Times New Roman"/>
          <w:b/>
          <w:bCs/>
          <w:color w:val="000000"/>
          <w:sz w:val="24"/>
          <w:szCs w:val="24"/>
          <w:lang w:val="ru-RU"/>
        </w:rPr>
        <w:t>детский сад «Ягодка»</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lastRenderedPageBreak/>
        <w:t>1. Назначенный обучающийся или работник</w:t>
      </w:r>
      <w:r>
        <w:rPr>
          <w:rFonts w:hAnsi="Times New Roman" w:cs="Times New Roman"/>
          <w:color w:val="000000"/>
          <w:sz w:val="24"/>
          <w:szCs w:val="24"/>
        </w:rPr>
        <w:t> </w:t>
      </w:r>
      <w:r w:rsidRPr="006A5524">
        <w:rPr>
          <w:rFonts w:hAnsi="Times New Roman" w:cs="Times New Roman"/>
          <w:color w:val="000000"/>
          <w:sz w:val="24"/>
          <w:szCs w:val="24"/>
          <w:lang w:val="ru-RU"/>
        </w:rPr>
        <w:t>(знаменщик) получает Флаг у ответственного за хранение Флага, прибывает к установленному месту его подъема и прикрепляет Флаг к тросу мачты (флагштока).</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2. В назначенное время обучающиеся и административные работники образовательной организации выстраиваются на линейку.</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3. Директор образовательной организации или ведущий мероприятия подает команду «Поднять флаг Российской Федерации». По этой команде знаменщик поднимает Флаг. Оркестр исполняет Гимн. В ином случае Гимн исполняется с использованием технических средств воспроизведения звукозаписи.</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4. Все присутствующие поворачивают голову в сторону Флага. По окончании исполнения Гимна и подъема Флага начинается основная часть мероприятия.</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 xml:space="preserve">5. Для спуска Флага </w:t>
      </w:r>
      <w:proofErr w:type="gramStart"/>
      <w:r w:rsidRPr="006A5524">
        <w:rPr>
          <w:rFonts w:hAnsi="Times New Roman" w:cs="Times New Roman"/>
          <w:color w:val="000000"/>
          <w:sz w:val="24"/>
          <w:szCs w:val="24"/>
          <w:lang w:val="ru-RU"/>
        </w:rPr>
        <w:t>дежурный</w:t>
      </w:r>
      <w:proofErr w:type="gramEnd"/>
      <w:r w:rsidRPr="006A5524">
        <w:rPr>
          <w:rFonts w:hAnsi="Times New Roman" w:cs="Times New Roman"/>
          <w:color w:val="000000"/>
          <w:sz w:val="24"/>
          <w:szCs w:val="24"/>
          <w:lang w:val="ru-RU"/>
        </w:rPr>
        <w:t xml:space="preserve"> обучающийся или работник образовательной организации в присутствии ассистентов (или без них) спускает Флаг. При этом построение обучающихся и работников не производится, Гимн не исполняется.</w:t>
      </w:r>
    </w:p>
    <w:p w:rsidR="00B574DB" w:rsidRPr="006A5524" w:rsidRDefault="00B574DB">
      <w:pPr>
        <w:rPr>
          <w:rFonts w:hAnsi="Times New Roman" w:cs="Times New Roman"/>
          <w:color w:val="000000"/>
          <w:sz w:val="24"/>
          <w:szCs w:val="24"/>
          <w:lang w:val="ru-RU"/>
        </w:rPr>
      </w:pPr>
    </w:p>
    <w:p w:rsidR="00B574DB" w:rsidRPr="006A5524" w:rsidRDefault="006A5524">
      <w:pPr>
        <w:jc w:val="right"/>
        <w:rPr>
          <w:rFonts w:hAnsi="Times New Roman" w:cs="Times New Roman"/>
          <w:color w:val="000000"/>
          <w:sz w:val="24"/>
          <w:szCs w:val="24"/>
          <w:lang w:val="ru-RU"/>
        </w:rPr>
      </w:pPr>
      <w:r w:rsidRPr="006A5524">
        <w:rPr>
          <w:rFonts w:hAnsi="Times New Roman" w:cs="Times New Roman"/>
          <w:color w:val="000000"/>
          <w:sz w:val="24"/>
          <w:szCs w:val="24"/>
          <w:lang w:val="ru-RU"/>
        </w:rPr>
        <w:t>Приложение 2 к Положению об использовании</w:t>
      </w:r>
      <w:r w:rsidRPr="006A5524">
        <w:rPr>
          <w:lang w:val="ru-RU"/>
        </w:rPr>
        <w:br/>
      </w:r>
      <w:r w:rsidRPr="006A5524">
        <w:rPr>
          <w:rFonts w:hAnsi="Times New Roman" w:cs="Times New Roman"/>
          <w:color w:val="000000"/>
          <w:sz w:val="24"/>
          <w:szCs w:val="24"/>
          <w:lang w:val="ru-RU"/>
        </w:rPr>
        <w:t>государственных символов</w:t>
      </w:r>
      <w:r w:rsidRPr="006A5524">
        <w:rPr>
          <w:lang w:val="ru-RU"/>
        </w:rPr>
        <w:br/>
      </w:r>
      <w:r w:rsidR="0015148A">
        <w:rPr>
          <w:rFonts w:hAnsi="Times New Roman" w:cs="Times New Roman"/>
          <w:color w:val="000000"/>
          <w:sz w:val="24"/>
          <w:szCs w:val="24"/>
          <w:lang w:val="ru-RU"/>
        </w:rPr>
        <w:t xml:space="preserve">                                        </w:t>
      </w:r>
      <w:r w:rsidRPr="006A5524">
        <w:rPr>
          <w:rFonts w:hAnsi="Times New Roman" w:cs="Times New Roman"/>
          <w:color w:val="000000"/>
          <w:sz w:val="24"/>
          <w:szCs w:val="24"/>
          <w:lang w:val="ru-RU"/>
        </w:rPr>
        <w:t xml:space="preserve">в </w:t>
      </w:r>
      <w:r w:rsidR="0015148A">
        <w:rPr>
          <w:rFonts w:hAnsi="Times New Roman" w:cs="Times New Roman"/>
          <w:b/>
          <w:bCs/>
          <w:color w:val="000000"/>
          <w:sz w:val="24"/>
          <w:szCs w:val="24"/>
          <w:lang w:val="ru-RU"/>
        </w:rPr>
        <w:t>МКД</w:t>
      </w:r>
      <w:r w:rsidR="0015148A" w:rsidRPr="006A5524">
        <w:rPr>
          <w:rFonts w:hAnsi="Times New Roman" w:cs="Times New Roman"/>
          <w:b/>
          <w:bCs/>
          <w:color w:val="000000"/>
          <w:sz w:val="24"/>
          <w:szCs w:val="24"/>
          <w:lang w:val="ru-RU"/>
        </w:rPr>
        <w:t xml:space="preserve">ОУ </w:t>
      </w:r>
      <w:r w:rsidR="0015148A">
        <w:rPr>
          <w:rFonts w:hAnsi="Times New Roman" w:cs="Times New Roman"/>
          <w:b/>
          <w:bCs/>
          <w:color w:val="000000"/>
          <w:sz w:val="24"/>
          <w:szCs w:val="24"/>
          <w:lang w:val="ru-RU"/>
        </w:rPr>
        <w:t>детский сад «Ягодка»</w:t>
      </w:r>
      <w:r w:rsidR="0015148A">
        <w:rPr>
          <w:rFonts w:hAnsi="Times New Roman" w:cs="Times New Roman"/>
          <w:color w:val="000000"/>
          <w:sz w:val="24"/>
          <w:szCs w:val="24"/>
          <w:lang w:val="ru-RU"/>
        </w:rPr>
        <w:t xml:space="preserve"> </w:t>
      </w:r>
    </w:p>
    <w:p w:rsidR="00B574DB" w:rsidRPr="006A5524" w:rsidRDefault="00B574DB">
      <w:pPr>
        <w:jc w:val="right"/>
        <w:rPr>
          <w:rFonts w:hAnsi="Times New Roman" w:cs="Times New Roman"/>
          <w:color w:val="000000"/>
          <w:sz w:val="24"/>
          <w:szCs w:val="24"/>
          <w:lang w:val="ru-RU"/>
        </w:rPr>
      </w:pPr>
    </w:p>
    <w:p w:rsidR="00B574DB" w:rsidRPr="006A5524" w:rsidRDefault="006A5524">
      <w:pPr>
        <w:jc w:val="center"/>
        <w:rPr>
          <w:rFonts w:hAnsi="Times New Roman" w:cs="Times New Roman"/>
          <w:color w:val="000000"/>
          <w:sz w:val="24"/>
          <w:szCs w:val="24"/>
          <w:lang w:val="ru-RU"/>
        </w:rPr>
      </w:pPr>
      <w:r w:rsidRPr="006A5524">
        <w:rPr>
          <w:rFonts w:hAnsi="Times New Roman" w:cs="Times New Roman"/>
          <w:b/>
          <w:bCs/>
          <w:color w:val="000000"/>
          <w:sz w:val="24"/>
          <w:szCs w:val="24"/>
          <w:lang w:val="ru-RU"/>
        </w:rPr>
        <w:t xml:space="preserve">Регламент вноса и выноса Государственного флага Российской Федерации в </w:t>
      </w:r>
      <w:r w:rsidR="0015148A">
        <w:rPr>
          <w:rFonts w:hAnsi="Times New Roman" w:cs="Times New Roman"/>
          <w:b/>
          <w:bCs/>
          <w:color w:val="000000"/>
          <w:sz w:val="24"/>
          <w:szCs w:val="24"/>
          <w:lang w:val="ru-RU"/>
        </w:rPr>
        <w:t>МКД</w:t>
      </w:r>
      <w:r w:rsidR="0015148A" w:rsidRPr="006A5524">
        <w:rPr>
          <w:rFonts w:hAnsi="Times New Roman" w:cs="Times New Roman"/>
          <w:b/>
          <w:bCs/>
          <w:color w:val="000000"/>
          <w:sz w:val="24"/>
          <w:szCs w:val="24"/>
          <w:lang w:val="ru-RU"/>
        </w:rPr>
        <w:t xml:space="preserve">ОУ </w:t>
      </w:r>
      <w:r w:rsidR="0015148A">
        <w:rPr>
          <w:rFonts w:hAnsi="Times New Roman" w:cs="Times New Roman"/>
          <w:b/>
          <w:bCs/>
          <w:color w:val="000000"/>
          <w:sz w:val="24"/>
          <w:szCs w:val="24"/>
          <w:lang w:val="ru-RU"/>
        </w:rPr>
        <w:t>детский сад «Ягодка»</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1. Руководитель знаменной группы принимает Флаг от ответственного за хранение Флага.</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2. Знаменная группа несет Флаг к месту проведения мероприятия.</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3. Знаменная группа выстраивается в две колонны по два человека – каждый держит угол флага. Руководитель знаменной группы держит передний правый край полотнища.</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4. Перед вносом Флага директор образовательной организации или ведущий мероприятия объявляет присутствующим: «Внимание! Государственный флаг Российской Федерации».</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 xml:space="preserve">5. </w:t>
      </w:r>
      <w:proofErr w:type="gramStart"/>
      <w:r w:rsidRPr="006A5524">
        <w:rPr>
          <w:rFonts w:hAnsi="Times New Roman" w:cs="Times New Roman"/>
          <w:color w:val="000000"/>
          <w:sz w:val="24"/>
          <w:szCs w:val="24"/>
          <w:lang w:val="ru-RU"/>
        </w:rPr>
        <w:t>Знаменная группа вносит Флаг так, чтобы для большей части присутствующих он выглядел развернутым с расположением горизонтальных полос: верхней – белого, средней – синего и нижней – красного цвета.</w:t>
      </w:r>
      <w:proofErr w:type="gramEnd"/>
      <w:r w:rsidRPr="006A5524">
        <w:rPr>
          <w:rFonts w:hAnsi="Times New Roman" w:cs="Times New Roman"/>
          <w:color w:val="000000"/>
          <w:sz w:val="24"/>
          <w:szCs w:val="24"/>
          <w:lang w:val="ru-RU"/>
        </w:rPr>
        <w:t xml:space="preserve"> Оркестр исполняет Гимн. В ином случае Гимн исполняется с использованием технических средств воспроизведения звукозаписи.</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lastRenderedPageBreak/>
        <w:t>6. Знаменная группа останавливается перед присутствующими так, чтобы быть максимально в центре или посередине перед присутствующими,</w:t>
      </w:r>
      <w:r>
        <w:rPr>
          <w:rFonts w:hAnsi="Times New Roman" w:cs="Times New Roman"/>
          <w:color w:val="000000"/>
          <w:sz w:val="24"/>
          <w:szCs w:val="24"/>
        </w:rPr>
        <w:t> </w:t>
      </w:r>
      <w:r w:rsidRPr="006A5524">
        <w:rPr>
          <w:rFonts w:hAnsi="Times New Roman" w:cs="Times New Roman"/>
          <w:color w:val="000000"/>
          <w:sz w:val="24"/>
          <w:szCs w:val="24"/>
          <w:lang w:val="ru-RU"/>
        </w:rPr>
        <w:t>либо перед директором образовательной организации.</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7. Знаменная группа уносит Флаг после окончания исполнения Гимна или после окончания мероприятия, если оно было непродолжительным. В последнем случае перед началом выноса Флага директор образовательной организации или ведущий мероприятия объявляет присутствующим: «Внимание! Государственный флаг Российской Федерации». Вынос Флага может сопровождаться исполнением Гимна или быть без такового.</w:t>
      </w:r>
    </w:p>
    <w:p w:rsidR="00B574DB" w:rsidRPr="006A5524" w:rsidRDefault="006A5524">
      <w:pPr>
        <w:rPr>
          <w:rFonts w:hAnsi="Times New Roman" w:cs="Times New Roman"/>
          <w:color w:val="000000"/>
          <w:sz w:val="24"/>
          <w:szCs w:val="24"/>
          <w:lang w:val="ru-RU"/>
        </w:rPr>
      </w:pPr>
      <w:r w:rsidRPr="006A5524">
        <w:rPr>
          <w:rFonts w:hAnsi="Times New Roman" w:cs="Times New Roman"/>
          <w:color w:val="000000"/>
          <w:sz w:val="24"/>
          <w:szCs w:val="24"/>
          <w:lang w:val="ru-RU"/>
        </w:rPr>
        <w:t xml:space="preserve">8. После окончания церемонии руководитель знаменной группы отдает Флаг </w:t>
      </w:r>
      <w:proofErr w:type="gramStart"/>
      <w:r w:rsidRPr="006A5524">
        <w:rPr>
          <w:rFonts w:hAnsi="Times New Roman" w:cs="Times New Roman"/>
          <w:color w:val="000000"/>
          <w:sz w:val="24"/>
          <w:szCs w:val="24"/>
          <w:lang w:val="ru-RU"/>
        </w:rPr>
        <w:t>ответственному</w:t>
      </w:r>
      <w:proofErr w:type="gramEnd"/>
      <w:r w:rsidRPr="006A5524">
        <w:rPr>
          <w:rFonts w:hAnsi="Times New Roman" w:cs="Times New Roman"/>
          <w:color w:val="000000"/>
          <w:sz w:val="24"/>
          <w:szCs w:val="24"/>
          <w:lang w:val="ru-RU"/>
        </w:rPr>
        <w:t xml:space="preserve"> за хранение Флага.</w:t>
      </w:r>
    </w:p>
    <w:sectPr w:rsidR="00B574DB" w:rsidRPr="006A5524" w:rsidSect="00B574DB">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474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A05CE"/>
    <w:rsid w:val="0015148A"/>
    <w:rsid w:val="002D33B1"/>
    <w:rsid w:val="002D3591"/>
    <w:rsid w:val="003514A0"/>
    <w:rsid w:val="004F7E17"/>
    <w:rsid w:val="005A05CE"/>
    <w:rsid w:val="005F3C8F"/>
    <w:rsid w:val="00653AF6"/>
    <w:rsid w:val="006A5524"/>
    <w:rsid w:val="00AD3755"/>
    <w:rsid w:val="00B574DB"/>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pPr>
      <w:spacing w:before="100" w:beforeAutospacing="1" w:after="100" w:afterAutospacing="1" w:line="240" w:lineRule="auto"/>
    </w:pPr>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2204</Words>
  <Characters>12564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79098921983</cp:lastModifiedBy>
  <cp:revision>4</cp:revision>
  <dcterms:created xsi:type="dcterms:W3CDTF">2011-11-02T04:15:00Z</dcterms:created>
  <dcterms:modified xsi:type="dcterms:W3CDTF">2022-06-14T23:39:00Z</dcterms:modified>
</cp:coreProperties>
</file>